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b/>
          <w:bCs/>
          <w:sz w:val="18"/>
          <w:szCs w:val="18"/>
          <w:lang w:eastAsia="ru-RU"/>
        </w:rPr>
        <w:t>СТАНДАРТ РОССИЙСКОЙ ФЕДЕРАЦИИ</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ОБРАЗОВАНИЕ: Начальное профессиональное образование</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ПРОФЕССИЯ: водитель транспортного средства категории "В" ОСТ 9 ПО 04.02.02-96</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Дата введения 15 октября 1996 г.</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ПОЯСНИТЕ</w:t>
      </w:r>
      <w:bookmarkStart w:id="0" w:name="_GoBack"/>
      <w:bookmarkEnd w:id="0"/>
      <w:r w:rsidRPr="00D519B7">
        <w:rPr>
          <w:rFonts w:ascii="Arial" w:eastAsia="Times New Roman" w:hAnsi="Arial" w:cs="Arial"/>
          <w:sz w:val="18"/>
          <w:szCs w:val="18"/>
          <w:lang w:eastAsia="ru-RU"/>
        </w:rPr>
        <w:t>ЛЬНАЯ ЗАПИСКА</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D519B7">
        <w:rPr>
          <w:rFonts w:ascii="Arial" w:eastAsia="Times New Roman" w:hAnsi="Arial" w:cs="Arial"/>
          <w:sz w:val="18"/>
          <w:szCs w:val="18"/>
          <w:lang w:eastAsia="ru-RU"/>
        </w:rPr>
        <w:softHyphen/>
        <w:t>го средства категории "В" включает документы:</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а</w:t>
      </w:r>
      <w:proofErr w:type="gramEnd"/>
      <w:r w:rsidRPr="00D519B7">
        <w:rPr>
          <w:rFonts w:ascii="Arial" w:eastAsia="Times New Roman" w:hAnsi="Arial" w:cs="Arial"/>
          <w:sz w:val="18"/>
          <w:szCs w:val="18"/>
          <w:lang w:eastAsia="ru-RU"/>
        </w:rPr>
        <w:t>) профессиональную характеристику;</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б</w:t>
      </w:r>
      <w:proofErr w:type="gramEnd"/>
      <w:r w:rsidRPr="00D519B7">
        <w:rPr>
          <w:rFonts w:ascii="Arial" w:eastAsia="Times New Roman" w:hAnsi="Arial" w:cs="Arial"/>
          <w:sz w:val="18"/>
          <w:szCs w:val="18"/>
          <w:lang w:eastAsia="ru-RU"/>
        </w:rPr>
        <w:t>) федеральный компонент содержания профессионального цикла обучения.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Организация обучения по профессии осуществляется в соот</w:t>
      </w:r>
      <w:r w:rsidRPr="00D519B7">
        <w:rPr>
          <w:rFonts w:ascii="Arial" w:eastAsia="Times New Roman" w:hAnsi="Arial" w:cs="Arial"/>
          <w:sz w:val="18"/>
          <w:szCs w:val="18"/>
          <w:lang w:eastAsia="ru-RU"/>
        </w:rPr>
        <w:softHyphen/>
        <w:t>ветствии с Перечнем профессий и специальностей начального профессионального образования (ОСТ 9 ПО 01.04-94).</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2 уровень - самостоятельное выполнение по памяти типового действия.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3 уровень - продуктивное действие, т.е. создание алгоритма деятельности в нетиповой ситуации на основе изученных ранее типовых действий.</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При изложении федерального компонента принят следующий порядок:</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названия</w:t>
      </w:r>
      <w:proofErr w:type="gramEnd"/>
      <w:r w:rsidRPr="00D519B7">
        <w:rPr>
          <w:rFonts w:ascii="Arial" w:eastAsia="Times New Roman" w:hAnsi="Arial" w:cs="Arial"/>
          <w:sz w:val="18"/>
          <w:szCs w:val="18"/>
          <w:lang w:eastAsia="ru-RU"/>
        </w:rPr>
        <w:t xml:space="preserve"> блоков пишутся заглавными буквами и имеют сквозную нумерацию;</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названия</w:t>
      </w:r>
      <w:proofErr w:type="gramEnd"/>
      <w:r w:rsidRPr="00D519B7">
        <w:rPr>
          <w:rFonts w:ascii="Arial" w:eastAsia="Times New Roman" w:hAnsi="Arial" w:cs="Arial"/>
          <w:sz w:val="18"/>
          <w:szCs w:val="18"/>
          <w:lang w:eastAsia="ru-RU"/>
        </w:rPr>
        <w:t xml:space="preserve"> модулей выделяются курсивом;</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названия</w:t>
      </w:r>
      <w:proofErr w:type="gramEnd"/>
      <w:r w:rsidRPr="00D519B7">
        <w:rPr>
          <w:rFonts w:ascii="Arial" w:eastAsia="Times New Roman" w:hAnsi="Arial" w:cs="Arial"/>
          <w:sz w:val="18"/>
          <w:szCs w:val="18"/>
          <w:lang w:eastAsia="ru-RU"/>
        </w:rPr>
        <w:t xml:space="preserve">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номер</w:t>
      </w:r>
      <w:proofErr w:type="gramEnd"/>
      <w:r w:rsidRPr="00D519B7">
        <w:rPr>
          <w:rFonts w:ascii="Arial" w:eastAsia="Times New Roman" w:hAnsi="Arial" w:cs="Arial"/>
          <w:sz w:val="18"/>
          <w:szCs w:val="18"/>
          <w:lang w:eastAsia="ru-RU"/>
        </w:rPr>
        <w:t xml:space="preserve"> основного обобщающего учебного элемента включает номер блока и порядковый номер данного элемента;</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узловые</w:t>
      </w:r>
      <w:proofErr w:type="gramEnd"/>
      <w:r w:rsidRPr="00D519B7">
        <w:rPr>
          <w:rFonts w:ascii="Arial" w:eastAsia="Times New Roman" w:hAnsi="Arial" w:cs="Arial"/>
          <w:sz w:val="18"/>
          <w:szCs w:val="18"/>
          <w:lang w:eastAsia="ru-RU"/>
        </w:rPr>
        <w:t xml:space="preserve"> учебные элементы перечисляются с красной строки после основного обобщающего учебного элемента, к которому относятся;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для</w:t>
      </w:r>
      <w:proofErr w:type="gramEnd"/>
      <w:r w:rsidRPr="00D519B7">
        <w:rPr>
          <w:rFonts w:ascii="Arial" w:eastAsia="Times New Roman" w:hAnsi="Arial" w:cs="Arial"/>
          <w:sz w:val="18"/>
          <w:szCs w:val="18"/>
          <w:lang w:eastAsia="ru-RU"/>
        </w:rPr>
        <w:t xml:space="preserve">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признаки</w:t>
      </w:r>
      <w:proofErr w:type="gramEnd"/>
      <w:r w:rsidRPr="00D519B7">
        <w:rPr>
          <w:rFonts w:ascii="Arial" w:eastAsia="Times New Roman" w:hAnsi="Arial" w:cs="Arial"/>
          <w:sz w:val="18"/>
          <w:szCs w:val="18"/>
          <w:lang w:eastAsia="ru-RU"/>
        </w:rPr>
        <w:t xml:space="preserve"> основного обобщающего учебного элемента или предметной области относятся ко всем входящим в них нижерасположенным учебным элементам;</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для</w:t>
      </w:r>
      <w:proofErr w:type="gramEnd"/>
      <w:r w:rsidRPr="00D519B7">
        <w:rPr>
          <w:rFonts w:ascii="Arial" w:eastAsia="Times New Roman" w:hAnsi="Arial" w:cs="Arial"/>
          <w:sz w:val="18"/>
          <w:szCs w:val="18"/>
          <w:lang w:eastAsia="ru-RU"/>
        </w:rPr>
        <w:t xml:space="preserve"> учебных элементов, после которых уровень усвоения не ука</w:t>
      </w:r>
      <w:r w:rsidRPr="00D519B7">
        <w:rPr>
          <w:rFonts w:ascii="Arial" w:eastAsia="Times New Roman" w:hAnsi="Arial" w:cs="Arial"/>
          <w:sz w:val="18"/>
          <w:szCs w:val="18"/>
          <w:lang w:eastAsia="ru-RU"/>
        </w:rPr>
        <w:softHyphen/>
        <w:t>зан, подразумевается первый уровень;</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proofErr w:type="gramStart"/>
      <w:r w:rsidRPr="00D519B7">
        <w:rPr>
          <w:rFonts w:ascii="Arial" w:eastAsia="Times New Roman" w:hAnsi="Arial" w:cs="Arial"/>
          <w:sz w:val="18"/>
          <w:szCs w:val="18"/>
          <w:lang w:eastAsia="ru-RU"/>
        </w:rPr>
        <w:t>уровень</w:t>
      </w:r>
      <w:proofErr w:type="gramEnd"/>
      <w:r w:rsidRPr="00D519B7">
        <w:rPr>
          <w:rFonts w:ascii="Arial" w:eastAsia="Times New Roman" w:hAnsi="Arial" w:cs="Arial"/>
          <w:sz w:val="18"/>
          <w:szCs w:val="18"/>
          <w:lang w:eastAsia="ru-RU"/>
        </w:rPr>
        <w:t xml:space="preserve">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D519B7">
        <w:rPr>
          <w:rFonts w:ascii="Arial" w:eastAsia="Times New Roman" w:hAnsi="Arial" w:cs="Arial"/>
          <w:sz w:val="18"/>
          <w:szCs w:val="18"/>
          <w:lang w:eastAsia="ru-RU"/>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D519B7">
        <w:rPr>
          <w:rFonts w:ascii="Arial" w:eastAsia="Times New Roman" w:hAnsi="Arial" w:cs="Arial"/>
          <w:sz w:val="18"/>
          <w:szCs w:val="18"/>
          <w:lang w:eastAsia="ru-RU"/>
        </w:rPr>
        <w:softHyphen/>
        <w:t>вания.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lastRenderedPageBreak/>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ПРОФЕССИОНАЛЬНАЯ ХАРАКТЕРИСТИКА</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 Профессия: Водитель транспортного средства категории "В"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2. Назначение профессии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Оказание первой доврачебной медицинской помощи пострадавшим при несчастных случаях на дорогах.</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Оформление и ведение установленной путевой документации.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3.Квалификация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Обучение по данной профессии может осуществляться самостоятельно в соответствии с требованиями Стандарта.</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38"/>
        <w:gridCol w:w="3001"/>
      </w:tblGrid>
      <w:tr w:rsidR="00D519B7" w:rsidRPr="00D519B7" w:rsidTr="00D519B7">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 Вид профессиональной деятельности</w:t>
            </w:r>
          </w:p>
        </w:tc>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Теоретические основы профессиональной деятельности</w:t>
            </w:r>
          </w:p>
        </w:tc>
      </w:tr>
      <w:tr w:rsidR="00D519B7" w:rsidRPr="00D519B7" w:rsidTr="00D519B7">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rPr>
                <w:rFonts w:ascii="Arial" w:eastAsia="Times New Roman" w:hAnsi="Arial" w:cs="Arial"/>
                <w:sz w:val="16"/>
                <w:szCs w:val="16"/>
                <w:lang w:eastAsia="ru-RU"/>
              </w:rPr>
            </w:pPr>
            <w:r w:rsidRPr="00D519B7">
              <w:rPr>
                <w:rFonts w:ascii="Arial" w:eastAsia="Times New Roman" w:hAnsi="Arial" w:cs="Arial"/>
                <w:sz w:val="16"/>
                <w:szCs w:val="16"/>
                <w:lang w:eastAsia="ru-RU"/>
              </w:rPr>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
        </w:tc>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Основы безопасного управления транспортными средствами.</w:t>
            </w:r>
          </w:p>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Правовая ответственность водителя.</w:t>
            </w:r>
          </w:p>
        </w:tc>
      </w:tr>
      <w:tr w:rsidR="00D519B7" w:rsidRPr="00D519B7" w:rsidTr="00D519B7">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Соблюдение Правил дорожного движения.</w:t>
            </w:r>
          </w:p>
        </w:tc>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Правила дорожного движения.</w:t>
            </w:r>
          </w:p>
        </w:tc>
      </w:tr>
      <w:tr w:rsidR="00D519B7" w:rsidRPr="00D519B7" w:rsidTr="00D519B7">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Оказанием первой медицинской помощи пострадавшим на дорогах.</w:t>
            </w:r>
          </w:p>
        </w:tc>
        <w:tc>
          <w:tcPr>
            <w:tcW w:w="0" w:type="auto"/>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Доврачебная медицинская помощь пострадавшим в дорожно-транспортном происшествии.</w:t>
            </w:r>
          </w:p>
        </w:tc>
      </w:tr>
      <w:tr w:rsidR="00D519B7" w:rsidRPr="00D519B7" w:rsidTr="00D519B7">
        <w:tc>
          <w:tcPr>
            <w:tcW w:w="0" w:type="auto"/>
            <w:tcBorders>
              <w:top w:val="outset" w:sz="6" w:space="0" w:color="auto"/>
              <w:left w:val="outset" w:sz="6" w:space="0" w:color="auto"/>
              <w:bottom w:val="outset" w:sz="2" w:space="0" w:color="auto"/>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rPr>
                <w:rFonts w:ascii="Arial" w:eastAsia="Times New Roman" w:hAnsi="Arial" w:cs="Arial"/>
                <w:sz w:val="16"/>
                <w:szCs w:val="16"/>
                <w:lang w:eastAsia="ru-RU"/>
              </w:rPr>
            </w:pPr>
            <w:r w:rsidRPr="00D519B7">
              <w:rPr>
                <w:rFonts w:ascii="Arial" w:eastAsia="Times New Roman" w:hAnsi="Arial" w:cs="Arial"/>
                <w:sz w:val="16"/>
                <w:szCs w:val="16"/>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outset" w:sz="6" w:space="0" w:color="auto"/>
              <w:left w:val="outset" w:sz="6" w:space="0" w:color="auto"/>
              <w:bottom w:val="outset" w:sz="2" w:space="0" w:color="auto"/>
              <w:right w:val="outset" w:sz="6" w:space="0" w:color="auto"/>
            </w:tcBorders>
            <w:shd w:val="clear" w:color="auto" w:fill="FFFFFF"/>
            <w:tcMar>
              <w:top w:w="105" w:type="dxa"/>
              <w:left w:w="150" w:type="dxa"/>
              <w:bottom w:w="105" w:type="dxa"/>
              <w:right w:w="150" w:type="dxa"/>
            </w:tcMar>
            <w:vAlign w:val="center"/>
            <w:hideMark/>
          </w:tcPr>
          <w:p w:rsidR="00D519B7" w:rsidRPr="00D519B7" w:rsidRDefault="00D519B7" w:rsidP="00D519B7">
            <w:pPr>
              <w:spacing w:after="0" w:line="240" w:lineRule="auto"/>
              <w:jc w:val="center"/>
              <w:rPr>
                <w:rFonts w:ascii="Arial" w:eastAsia="Times New Roman" w:hAnsi="Arial" w:cs="Arial"/>
                <w:sz w:val="16"/>
                <w:szCs w:val="16"/>
                <w:lang w:eastAsia="ru-RU"/>
              </w:rPr>
            </w:pPr>
            <w:r w:rsidRPr="00D519B7">
              <w:rPr>
                <w:rFonts w:ascii="Arial" w:eastAsia="Times New Roman" w:hAnsi="Arial" w:cs="Arial"/>
                <w:sz w:val="16"/>
                <w:szCs w:val="16"/>
                <w:lang w:eastAsia="ru-RU"/>
              </w:rPr>
              <w:t>Устройство и техническое обслуживание легкового автомобиля.</w:t>
            </w:r>
          </w:p>
        </w:tc>
      </w:tr>
    </w:tbl>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5. Специфические требования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Возраст к концу обучения 18 лет.</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Пол водителя транспортного средства не регламентируется.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Медицинские ограничения регламентированы Перечнем противопока</w:t>
      </w:r>
      <w:r w:rsidRPr="00D519B7">
        <w:rPr>
          <w:rFonts w:ascii="Arial" w:eastAsia="Times New Roman" w:hAnsi="Arial" w:cs="Arial"/>
          <w:sz w:val="18"/>
          <w:szCs w:val="18"/>
          <w:lang w:eastAsia="ru-RU"/>
        </w:rPr>
        <w:softHyphen/>
        <w:t>заний Министерства здравоохранения Российской Федерации.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ФЕДЕРАЛЬНЫЙ КОМПОНЕНТ СОДЕРЖАНИЯ</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ПРОФЕССИОНАЛЬНОГО ЦИКЛА</w:t>
      </w:r>
    </w:p>
    <w:p w:rsidR="00D519B7" w:rsidRPr="00D519B7" w:rsidRDefault="00D519B7" w:rsidP="00D519B7">
      <w:pPr>
        <w:shd w:val="clear" w:color="auto" w:fill="FFFFFF"/>
        <w:spacing w:after="0" w:line="240" w:lineRule="auto"/>
        <w:jc w:val="center"/>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 ПРОФЕССИОНАЛЬНЫЙ БЛОК ВОДИТЕЛЯ ТРАНСПОРТНОГО СРЕДСТВА КАТЕГОРИИ "В"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1.1. Транспортное средство категории "В"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1.1.1. Общее устройство автомобиля: классификация, технические характеристики.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1.1.6. Механизмы управления: рулевое управление, тормозные системы; неисправности, их признаки и способы устранения.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1.2. Правила дорожного движения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1.2.1. Общие положения. Основные понятия и термины. Обязанности водителей, пешеходов и пассажиров.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1.2.2. Дорожные знаки, дорожная разметка и ее характеристика. Регулирование дорожного движения.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lastRenderedPageBreak/>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1.2.4. Перевозка людей и грузов.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1.2.5. Техническое состояние транспортных средств.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1.2.6. Номерные, опознавательные знаки, предупредительные устройства, надписи и обозначения.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r w:rsidRPr="00D519B7">
        <w:rPr>
          <w:rFonts w:ascii="Arial" w:eastAsia="Times New Roman" w:hAnsi="Arial" w:cs="Arial"/>
          <w:b/>
          <w:bCs/>
          <w:sz w:val="18"/>
          <w:szCs w:val="18"/>
          <w:lang w:eastAsia="ru-RU"/>
        </w:rPr>
        <w:t>        1.3. Основы безопасного управления транспортными средствами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1.3.1. Техника пользования органами управления автомобилем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1.3.2. Управление автомобилем в ограниченном пространстве, на перекрестках и пешеходных переходах, в транспортном потоке (3).</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1.3.3. Управление автомобилем в темное время суток и в условиях ограниченной видимости, в особых и сложных дорожных условиях (3).</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1.3.4. Дорожно-транспортные происшествия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1.3.6. Административная и дисциплинарная ответственность водителя за нарушение Правил дорожного движения, уголовная ответстве</w:t>
      </w:r>
      <w:r w:rsidRPr="00D519B7">
        <w:rPr>
          <w:rFonts w:ascii="Arial" w:eastAsia="Times New Roman" w:hAnsi="Arial" w:cs="Arial"/>
          <w:sz w:val="18"/>
          <w:szCs w:val="18"/>
          <w:lang w:eastAsia="ru-RU"/>
        </w:rPr>
        <w:softHyphen/>
        <w:t>нность за автотранспортные преступления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1.3.7. Гражданская ответственность за причинение вреда, правовые основы охраны природы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1.4. Доврачебная медицинская помощь пострадавшим в дорожно-транспортном происшествии (2)</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1.4.1. Дорожно-транспортный травматизм, медицинское оснащение транспортных средств.</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1.4.2. Общие положения, основы анатомии и физиологии человека, состояние опасное для жизни.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1.4.3. Первая помощь при травмах и пострадавшим при несчастных случаях на дорогах.</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1.4.4. Последовательность действий при оказании первой медицинской помощи пострадавшим при дорожно-транспортном происшествии.</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 </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b/>
          <w:bCs/>
          <w:sz w:val="18"/>
          <w:szCs w:val="18"/>
          <w:lang w:eastAsia="ru-RU"/>
        </w:rPr>
        <w:t>         1.5. Вождение транспортного средства категории "В" (3)</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1.5.1. Начальное обучение.</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1.5.2. Маневрирование.</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1.5.3. Вождение по дорогам с малой интенсивностью движения.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1.5.4. Вождение по дорогам с большой интенсивностью движения.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1.5.5. Особые условия вождения.</w:t>
      </w:r>
    </w:p>
    <w:p w:rsidR="00D519B7" w:rsidRPr="00D519B7" w:rsidRDefault="00D519B7" w:rsidP="00D519B7">
      <w:pPr>
        <w:shd w:val="clear" w:color="auto" w:fill="FFFFFF"/>
        <w:spacing w:after="0" w:line="240" w:lineRule="auto"/>
        <w:rPr>
          <w:rFonts w:ascii="Arial" w:eastAsia="Times New Roman" w:hAnsi="Arial" w:cs="Arial"/>
          <w:sz w:val="18"/>
          <w:szCs w:val="18"/>
          <w:lang w:eastAsia="ru-RU"/>
        </w:rPr>
      </w:pPr>
      <w:r w:rsidRPr="00D519B7">
        <w:rPr>
          <w:rFonts w:ascii="Arial" w:eastAsia="Times New Roman" w:hAnsi="Arial" w:cs="Arial"/>
          <w:sz w:val="18"/>
          <w:szCs w:val="18"/>
          <w:lang w:eastAsia="ru-RU"/>
        </w:rPr>
        <w:t>1.5.6. Совершенствование навыков управления.</w:t>
      </w:r>
    </w:p>
    <w:p w:rsidR="0085432E" w:rsidRPr="00D519B7" w:rsidRDefault="0085432E"/>
    <w:sectPr w:rsidR="0085432E" w:rsidRPr="00D51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B7"/>
    <w:rsid w:val="000065D5"/>
    <w:rsid w:val="00012643"/>
    <w:rsid w:val="00015101"/>
    <w:rsid w:val="0001645D"/>
    <w:rsid w:val="00020C5B"/>
    <w:rsid w:val="00035D8D"/>
    <w:rsid w:val="00047C8B"/>
    <w:rsid w:val="0005198F"/>
    <w:rsid w:val="0006473C"/>
    <w:rsid w:val="000823E4"/>
    <w:rsid w:val="0008366D"/>
    <w:rsid w:val="000A0A29"/>
    <w:rsid w:val="000A2077"/>
    <w:rsid w:val="000C1465"/>
    <w:rsid w:val="000C3D8C"/>
    <w:rsid w:val="000C4D67"/>
    <w:rsid w:val="000D083D"/>
    <w:rsid w:val="000F4228"/>
    <w:rsid w:val="00101215"/>
    <w:rsid w:val="00103058"/>
    <w:rsid w:val="00112ED7"/>
    <w:rsid w:val="001319E0"/>
    <w:rsid w:val="00135B23"/>
    <w:rsid w:val="00141702"/>
    <w:rsid w:val="00143170"/>
    <w:rsid w:val="001463FC"/>
    <w:rsid w:val="0015644F"/>
    <w:rsid w:val="001635C5"/>
    <w:rsid w:val="001814BB"/>
    <w:rsid w:val="00183E6E"/>
    <w:rsid w:val="001A234D"/>
    <w:rsid w:val="001B27A4"/>
    <w:rsid w:val="001C0213"/>
    <w:rsid w:val="001D3FE6"/>
    <w:rsid w:val="00202A31"/>
    <w:rsid w:val="0021216D"/>
    <w:rsid w:val="002174B4"/>
    <w:rsid w:val="002235A2"/>
    <w:rsid w:val="00230486"/>
    <w:rsid w:val="0023103B"/>
    <w:rsid w:val="002359C5"/>
    <w:rsid w:val="00237BC5"/>
    <w:rsid w:val="002528C7"/>
    <w:rsid w:val="0027180B"/>
    <w:rsid w:val="0028126F"/>
    <w:rsid w:val="002848C5"/>
    <w:rsid w:val="00291D6A"/>
    <w:rsid w:val="00293FDC"/>
    <w:rsid w:val="002A00D1"/>
    <w:rsid w:val="002C0D1B"/>
    <w:rsid w:val="002C69F1"/>
    <w:rsid w:val="002D0E00"/>
    <w:rsid w:val="002D601E"/>
    <w:rsid w:val="002E1FA4"/>
    <w:rsid w:val="00300052"/>
    <w:rsid w:val="00321AB1"/>
    <w:rsid w:val="00322D45"/>
    <w:rsid w:val="00327D6E"/>
    <w:rsid w:val="00343E97"/>
    <w:rsid w:val="00351B72"/>
    <w:rsid w:val="00352630"/>
    <w:rsid w:val="003755E5"/>
    <w:rsid w:val="00377223"/>
    <w:rsid w:val="00386AD0"/>
    <w:rsid w:val="003A0900"/>
    <w:rsid w:val="003C3C7D"/>
    <w:rsid w:val="003D1D68"/>
    <w:rsid w:val="003E3CFB"/>
    <w:rsid w:val="003F0C45"/>
    <w:rsid w:val="00404E4B"/>
    <w:rsid w:val="0041109C"/>
    <w:rsid w:val="00432CEF"/>
    <w:rsid w:val="004461E6"/>
    <w:rsid w:val="00450949"/>
    <w:rsid w:val="00457BC8"/>
    <w:rsid w:val="0049503E"/>
    <w:rsid w:val="004B1F1C"/>
    <w:rsid w:val="004B4C54"/>
    <w:rsid w:val="004B52AC"/>
    <w:rsid w:val="004C4128"/>
    <w:rsid w:val="004C5855"/>
    <w:rsid w:val="004C6F53"/>
    <w:rsid w:val="004D02BB"/>
    <w:rsid w:val="004D1E3D"/>
    <w:rsid w:val="004D4A04"/>
    <w:rsid w:val="004D56F7"/>
    <w:rsid w:val="004E0368"/>
    <w:rsid w:val="004E1E59"/>
    <w:rsid w:val="004F4628"/>
    <w:rsid w:val="004F75C1"/>
    <w:rsid w:val="00506653"/>
    <w:rsid w:val="00510D58"/>
    <w:rsid w:val="00515CC1"/>
    <w:rsid w:val="00534B7A"/>
    <w:rsid w:val="00545D70"/>
    <w:rsid w:val="00556551"/>
    <w:rsid w:val="00567F5A"/>
    <w:rsid w:val="00576C03"/>
    <w:rsid w:val="005908A8"/>
    <w:rsid w:val="005971D3"/>
    <w:rsid w:val="005B3667"/>
    <w:rsid w:val="005D2BC3"/>
    <w:rsid w:val="005F23A3"/>
    <w:rsid w:val="005F3184"/>
    <w:rsid w:val="00607B15"/>
    <w:rsid w:val="00610CBF"/>
    <w:rsid w:val="00614B9E"/>
    <w:rsid w:val="00616393"/>
    <w:rsid w:val="00623DC1"/>
    <w:rsid w:val="00627ACE"/>
    <w:rsid w:val="0064085B"/>
    <w:rsid w:val="006613C0"/>
    <w:rsid w:val="006814A9"/>
    <w:rsid w:val="006A0D27"/>
    <w:rsid w:val="006A604F"/>
    <w:rsid w:val="006A6D8C"/>
    <w:rsid w:val="006B1249"/>
    <w:rsid w:val="006C2297"/>
    <w:rsid w:val="006C53E1"/>
    <w:rsid w:val="006C7D62"/>
    <w:rsid w:val="006D20A6"/>
    <w:rsid w:val="006E07C9"/>
    <w:rsid w:val="006F2F56"/>
    <w:rsid w:val="007074D4"/>
    <w:rsid w:val="00725E25"/>
    <w:rsid w:val="00737A91"/>
    <w:rsid w:val="007401F4"/>
    <w:rsid w:val="00744016"/>
    <w:rsid w:val="007624E9"/>
    <w:rsid w:val="00764093"/>
    <w:rsid w:val="00764CBA"/>
    <w:rsid w:val="00772160"/>
    <w:rsid w:val="00773A0B"/>
    <w:rsid w:val="007837EA"/>
    <w:rsid w:val="007A2E38"/>
    <w:rsid w:val="007C4C8B"/>
    <w:rsid w:val="007C515F"/>
    <w:rsid w:val="007C5FD8"/>
    <w:rsid w:val="007D2024"/>
    <w:rsid w:val="007F3F23"/>
    <w:rsid w:val="00800D15"/>
    <w:rsid w:val="00807C26"/>
    <w:rsid w:val="008150B6"/>
    <w:rsid w:val="00816B2A"/>
    <w:rsid w:val="00820FFD"/>
    <w:rsid w:val="00821E59"/>
    <w:rsid w:val="00826AB4"/>
    <w:rsid w:val="008319D2"/>
    <w:rsid w:val="00834517"/>
    <w:rsid w:val="0084048F"/>
    <w:rsid w:val="00841F60"/>
    <w:rsid w:val="0085432E"/>
    <w:rsid w:val="00860CB4"/>
    <w:rsid w:val="008643B9"/>
    <w:rsid w:val="00864CF1"/>
    <w:rsid w:val="008835EA"/>
    <w:rsid w:val="00891C6C"/>
    <w:rsid w:val="00892487"/>
    <w:rsid w:val="00892B52"/>
    <w:rsid w:val="008B2A73"/>
    <w:rsid w:val="008D1D02"/>
    <w:rsid w:val="008D3477"/>
    <w:rsid w:val="008D3F70"/>
    <w:rsid w:val="008E3A9E"/>
    <w:rsid w:val="008F1229"/>
    <w:rsid w:val="008F50AC"/>
    <w:rsid w:val="009070BD"/>
    <w:rsid w:val="00912201"/>
    <w:rsid w:val="00913E99"/>
    <w:rsid w:val="0091491D"/>
    <w:rsid w:val="00915215"/>
    <w:rsid w:val="00921E16"/>
    <w:rsid w:val="00932144"/>
    <w:rsid w:val="009344FA"/>
    <w:rsid w:val="0093791C"/>
    <w:rsid w:val="009508C4"/>
    <w:rsid w:val="00951782"/>
    <w:rsid w:val="0097172E"/>
    <w:rsid w:val="00984C56"/>
    <w:rsid w:val="0099002A"/>
    <w:rsid w:val="009A4FC6"/>
    <w:rsid w:val="009B663E"/>
    <w:rsid w:val="009B7DC6"/>
    <w:rsid w:val="009C3185"/>
    <w:rsid w:val="009D37FF"/>
    <w:rsid w:val="009D6914"/>
    <w:rsid w:val="009E1D89"/>
    <w:rsid w:val="009F1C6B"/>
    <w:rsid w:val="00A0379D"/>
    <w:rsid w:val="00A0639E"/>
    <w:rsid w:val="00A06662"/>
    <w:rsid w:val="00A13241"/>
    <w:rsid w:val="00A15875"/>
    <w:rsid w:val="00A16B34"/>
    <w:rsid w:val="00A20D0E"/>
    <w:rsid w:val="00A22491"/>
    <w:rsid w:val="00A241B3"/>
    <w:rsid w:val="00A43312"/>
    <w:rsid w:val="00A51360"/>
    <w:rsid w:val="00A524BB"/>
    <w:rsid w:val="00A5475D"/>
    <w:rsid w:val="00A63F1F"/>
    <w:rsid w:val="00A67DE9"/>
    <w:rsid w:val="00A84152"/>
    <w:rsid w:val="00AA0EC8"/>
    <w:rsid w:val="00AA2412"/>
    <w:rsid w:val="00AA77EC"/>
    <w:rsid w:val="00AB7291"/>
    <w:rsid w:val="00AB7B72"/>
    <w:rsid w:val="00AD459D"/>
    <w:rsid w:val="00AD6FB0"/>
    <w:rsid w:val="00AE7761"/>
    <w:rsid w:val="00AF722B"/>
    <w:rsid w:val="00AF762D"/>
    <w:rsid w:val="00B01E61"/>
    <w:rsid w:val="00B340A6"/>
    <w:rsid w:val="00B41577"/>
    <w:rsid w:val="00B46FEB"/>
    <w:rsid w:val="00B77980"/>
    <w:rsid w:val="00B835A5"/>
    <w:rsid w:val="00B9364E"/>
    <w:rsid w:val="00B96E47"/>
    <w:rsid w:val="00BB57DE"/>
    <w:rsid w:val="00BD3F55"/>
    <w:rsid w:val="00BE617C"/>
    <w:rsid w:val="00C025F3"/>
    <w:rsid w:val="00C0766E"/>
    <w:rsid w:val="00C148F2"/>
    <w:rsid w:val="00C166EF"/>
    <w:rsid w:val="00C212C4"/>
    <w:rsid w:val="00C34279"/>
    <w:rsid w:val="00C545B1"/>
    <w:rsid w:val="00C57D2A"/>
    <w:rsid w:val="00C628EF"/>
    <w:rsid w:val="00C65E60"/>
    <w:rsid w:val="00C70FCC"/>
    <w:rsid w:val="00C71AB9"/>
    <w:rsid w:val="00C8687B"/>
    <w:rsid w:val="00CB0E15"/>
    <w:rsid w:val="00CB4FCD"/>
    <w:rsid w:val="00CC5F4A"/>
    <w:rsid w:val="00CE11A1"/>
    <w:rsid w:val="00CF2CA2"/>
    <w:rsid w:val="00CF3B01"/>
    <w:rsid w:val="00CF62CF"/>
    <w:rsid w:val="00D06461"/>
    <w:rsid w:val="00D2347D"/>
    <w:rsid w:val="00D34C68"/>
    <w:rsid w:val="00D469C3"/>
    <w:rsid w:val="00D519B7"/>
    <w:rsid w:val="00D64B35"/>
    <w:rsid w:val="00D925D8"/>
    <w:rsid w:val="00D94598"/>
    <w:rsid w:val="00D950AF"/>
    <w:rsid w:val="00D95841"/>
    <w:rsid w:val="00DA6285"/>
    <w:rsid w:val="00DB0BD3"/>
    <w:rsid w:val="00DB218C"/>
    <w:rsid w:val="00DF3C89"/>
    <w:rsid w:val="00DF506E"/>
    <w:rsid w:val="00E0629F"/>
    <w:rsid w:val="00E105CA"/>
    <w:rsid w:val="00E20370"/>
    <w:rsid w:val="00E21C60"/>
    <w:rsid w:val="00E30DB4"/>
    <w:rsid w:val="00E41E32"/>
    <w:rsid w:val="00E5335D"/>
    <w:rsid w:val="00E53A27"/>
    <w:rsid w:val="00E56B93"/>
    <w:rsid w:val="00E74218"/>
    <w:rsid w:val="00E83EAE"/>
    <w:rsid w:val="00E841C8"/>
    <w:rsid w:val="00E935A0"/>
    <w:rsid w:val="00E969B8"/>
    <w:rsid w:val="00EA5A12"/>
    <w:rsid w:val="00EB0347"/>
    <w:rsid w:val="00EB4486"/>
    <w:rsid w:val="00EB6F24"/>
    <w:rsid w:val="00ED3FA4"/>
    <w:rsid w:val="00EE2B96"/>
    <w:rsid w:val="00EE3B1D"/>
    <w:rsid w:val="00EE40A6"/>
    <w:rsid w:val="00EF4DDF"/>
    <w:rsid w:val="00F01EF9"/>
    <w:rsid w:val="00F10460"/>
    <w:rsid w:val="00F20B95"/>
    <w:rsid w:val="00F31448"/>
    <w:rsid w:val="00F436DF"/>
    <w:rsid w:val="00F44813"/>
    <w:rsid w:val="00F60757"/>
    <w:rsid w:val="00F74F12"/>
    <w:rsid w:val="00F76BA8"/>
    <w:rsid w:val="00F87C2E"/>
    <w:rsid w:val="00F92B34"/>
    <w:rsid w:val="00FC4E2B"/>
    <w:rsid w:val="00FC5175"/>
    <w:rsid w:val="00FF0275"/>
    <w:rsid w:val="00FF4FE6"/>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7EA3D-1F68-4889-AE35-93E75936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2015-10-15T13:21:00Z</dcterms:created>
  <dcterms:modified xsi:type="dcterms:W3CDTF">2015-10-15T13:22:00Z</dcterms:modified>
</cp:coreProperties>
</file>