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D" w:rsidRPr="001A5450" w:rsidRDefault="008D6B69" w:rsidP="005A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29361D" w:rsidRPr="001A5450" w:rsidRDefault="0029361D" w:rsidP="005A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1D" w:rsidRPr="001A5450" w:rsidRDefault="000A0598" w:rsidP="005A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ДПО «У</w:t>
      </w:r>
      <w:r w:rsidR="00D810E7">
        <w:rPr>
          <w:rFonts w:ascii="Times New Roman" w:hAnsi="Times New Roman" w:cs="Times New Roman"/>
          <w:b/>
          <w:sz w:val="24"/>
          <w:szCs w:val="24"/>
        </w:rPr>
        <w:t>чебный центр водительского мастерства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МОНОЛИТ</w:t>
      </w:r>
      <w:r w:rsidR="0029361D" w:rsidRPr="001A5450">
        <w:rPr>
          <w:rFonts w:ascii="Times New Roman" w:hAnsi="Times New Roman" w:cs="Times New Roman"/>
          <w:b/>
          <w:sz w:val="24"/>
          <w:szCs w:val="24"/>
        </w:rPr>
        <w:t>»</w:t>
      </w:r>
    </w:p>
    <w:p w:rsidR="0029361D" w:rsidRPr="001A5450" w:rsidRDefault="0053656E" w:rsidP="00293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1D" w:rsidRPr="001A5450" w:rsidRDefault="0053656E" w:rsidP="00293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</w:t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8F77A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B3533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0A05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361D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154D20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353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01</w:t>
      </w:r>
      <w:r w:rsid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9361D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B353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57B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апреля    </w:t>
      </w:r>
      <w:r w:rsidR="0029361D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B353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29361D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29361D" w:rsidRPr="001A5450" w:rsidRDefault="0029361D" w:rsidP="00293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9" w:rsidRDefault="001850AB" w:rsidP="00516359">
      <w:pPr>
        <w:ind w:right="-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9361D" w:rsidRPr="008D6B6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8D6B69" w:rsidRPr="008D6B69">
        <w:rPr>
          <w:rFonts w:ascii="Times New Roman" w:hAnsi="Times New Roman" w:cs="Times New Roman"/>
          <w:b/>
          <w:sz w:val="24"/>
          <w:szCs w:val="24"/>
        </w:rPr>
        <w:t xml:space="preserve"> ОРГАНИЗАЦИОННО-ПРАВОВОЕ ОБЕСПЕЧЕНИЕ ОБРАЗОВАТЕЛЬНОЙ ДЕЯТЕЛЬНОСТИ</w:t>
      </w:r>
    </w:p>
    <w:p w:rsidR="0029361D" w:rsidRPr="008D6B69" w:rsidRDefault="0029361D" w:rsidP="00516359">
      <w:pPr>
        <w:pStyle w:val="a3"/>
        <w:numPr>
          <w:ilvl w:val="1"/>
          <w:numId w:val="8"/>
        </w:numPr>
        <w:spacing w:line="240" w:lineRule="auto"/>
        <w:ind w:righ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B69">
        <w:rPr>
          <w:rFonts w:ascii="Times New Roman" w:hAnsi="Times New Roman" w:cs="Times New Roman"/>
          <w:b/>
          <w:sz w:val="24"/>
          <w:szCs w:val="24"/>
        </w:rPr>
        <w:t>Организационно-правов</w:t>
      </w:r>
      <w:r w:rsidR="008D6B69" w:rsidRPr="008D6B69">
        <w:rPr>
          <w:rFonts w:ascii="Times New Roman" w:hAnsi="Times New Roman" w:cs="Times New Roman"/>
          <w:b/>
          <w:sz w:val="24"/>
          <w:szCs w:val="24"/>
        </w:rPr>
        <w:t>ая форма:</w:t>
      </w:r>
    </w:p>
    <w:p w:rsidR="0029361D" w:rsidRDefault="008F77A3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организация.</w:t>
      </w:r>
    </w:p>
    <w:p w:rsidR="008D6B69" w:rsidRDefault="008D6B69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1D" w:rsidRPr="008D6B69" w:rsidRDefault="008F77A3" w:rsidP="00F00DD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 </w:t>
      </w:r>
      <w:r w:rsidR="008D6B69" w:rsidRPr="008D6B69">
        <w:rPr>
          <w:rFonts w:ascii="Times New Roman" w:hAnsi="Times New Roman" w:cs="Times New Roman"/>
          <w:b/>
          <w:sz w:val="24"/>
          <w:szCs w:val="24"/>
        </w:rPr>
        <w:t>устава.</w:t>
      </w:r>
      <w:r w:rsidR="00EC095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Устав Автономной некоммерческой организации дополнительного профессионального </w:t>
      </w:r>
      <w:r w:rsidR="00EC095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00DD5">
        <w:rPr>
          <w:rFonts w:ascii="Times New Roman" w:hAnsi="Times New Roman" w:cs="Times New Roman"/>
          <w:sz w:val="24"/>
          <w:szCs w:val="24"/>
        </w:rPr>
        <w:t xml:space="preserve">«Учебный центр водительского мастерства Монолит» утвержден Учредительным собранием Протоколом №1 от 7 декабря 2009г. Зарегистрирован в Инспекции Федеральной налоговой службы по г. Чебоксары за основным государственным регистрационным номером </w:t>
      </w:r>
      <w:r w:rsidR="00154D20">
        <w:rPr>
          <w:rFonts w:ascii="Times New Roman" w:hAnsi="Times New Roman" w:cs="Times New Roman"/>
          <w:sz w:val="24"/>
          <w:szCs w:val="24"/>
        </w:rPr>
        <w:t>2172130175138</w:t>
      </w:r>
    </w:p>
    <w:p w:rsidR="008D6B69" w:rsidRPr="008D6B69" w:rsidRDefault="008D6B69" w:rsidP="00516359">
      <w:pPr>
        <w:pStyle w:val="a3"/>
        <w:spacing w:after="0" w:line="240" w:lineRule="auto"/>
        <w:ind w:left="405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61D" w:rsidRPr="008D6B69" w:rsidRDefault="008D6B69" w:rsidP="00516359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B69">
        <w:rPr>
          <w:rFonts w:ascii="Times New Roman" w:hAnsi="Times New Roman" w:cs="Times New Roman"/>
          <w:b/>
          <w:sz w:val="24"/>
          <w:szCs w:val="24"/>
        </w:rPr>
        <w:t xml:space="preserve"> Место нахождения: </w:t>
      </w:r>
    </w:p>
    <w:p w:rsidR="0029361D" w:rsidRDefault="008D6B69" w:rsidP="0015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154D20">
        <w:rPr>
          <w:rFonts w:ascii="Times New Roman" w:hAnsi="Times New Roman" w:cs="Times New Roman"/>
          <w:sz w:val="24"/>
          <w:szCs w:val="24"/>
        </w:rPr>
        <w:br/>
      </w:r>
      <w:r w:rsidR="0053656E">
        <w:rPr>
          <w:rFonts w:ascii="Times New Roman" w:hAnsi="Times New Roman" w:cs="Times New Roman"/>
          <w:sz w:val="24"/>
          <w:szCs w:val="24"/>
        </w:rPr>
        <w:t>4280</w:t>
      </w:r>
      <w:r w:rsidR="00154D2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53656E">
        <w:rPr>
          <w:rFonts w:ascii="Times New Roman" w:hAnsi="Times New Roman" w:cs="Times New Roman"/>
          <w:sz w:val="24"/>
          <w:szCs w:val="24"/>
        </w:rPr>
        <w:t>Чувашия</w:t>
      </w:r>
      <w:r w:rsidR="0029361D" w:rsidRPr="001A5450">
        <w:rPr>
          <w:rFonts w:ascii="Times New Roman" w:hAnsi="Times New Roman" w:cs="Times New Roman"/>
          <w:sz w:val="24"/>
          <w:szCs w:val="24"/>
        </w:rPr>
        <w:t>, г.</w:t>
      </w:r>
      <w:r w:rsidR="0053656E">
        <w:rPr>
          <w:rFonts w:ascii="Times New Roman" w:hAnsi="Times New Roman" w:cs="Times New Roman"/>
          <w:sz w:val="24"/>
          <w:szCs w:val="24"/>
        </w:rPr>
        <w:t>Чебоксары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, </w:t>
      </w:r>
      <w:r w:rsidR="00154D20">
        <w:rPr>
          <w:rFonts w:ascii="Times New Roman" w:hAnsi="Times New Roman" w:cs="Times New Roman"/>
          <w:sz w:val="24"/>
          <w:szCs w:val="24"/>
        </w:rPr>
        <w:t>пр.Московский, д.43,</w:t>
      </w:r>
      <w:r w:rsidR="00F00DD5">
        <w:rPr>
          <w:rFonts w:ascii="Times New Roman" w:hAnsi="Times New Roman" w:cs="Times New Roman"/>
          <w:sz w:val="24"/>
          <w:szCs w:val="24"/>
        </w:rPr>
        <w:t xml:space="preserve"> помещение № 1</w:t>
      </w:r>
    </w:p>
    <w:p w:rsidR="00154D20" w:rsidRDefault="008D6B69" w:rsidP="00154D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154D20">
        <w:rPr>
          <w:rFonts w:ascii="Times New Roman" w:hAnsi="Times New Roman" w:cs="Times New Roman"/>
          <w:sz w:val="24"/>
          <w:szCs w:val="24"/>
        </w:rPr>
        <w:br/>
        <w:t xml:space="preserve">428034, </w:t>
      </w:r>
      <w:r w:rsidR="00154D20" w:rsidRPr="001A5450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154D20">
        <w:rPr>
          <w:rFonts w:ascii="Times New Roman" w:hAnsi="Times New Roman" w:cs="Times New Roman"/>
          <w:sz w:val="24"/>
          <w:szCs w:val="24"/>
        </w:rPr>
        <w:t>Чувашия</w:t>
      </w:r>
      <w:r w:rsidR="00154D20" w:rsidRPr="001A5450">
        <w:rPr>
          <w:rFonts w:ascii="Times New Roman" w:hAnsi="Times New Roman" w:cs="Times New Roman"/>
          <w:sz w:val="24"/>
          <w:szCs w:val="24"/>
        </w:rPr>
        <w:t>, г.</w:t>
      </w:r>
      <w:r w:rsidR="00154D20">
        <w:rPr>
          <w:rFonts w:ascii="Times New Roman" w:hAnsi="Times New Roman" w:cs="Times New Roman"/>
          <w:sz w:val="24"/>
          <w:szCs w:val="24"/>
        </w:rPr>
        <w:t>Чебоксары</w:t>
      </w:r>
      <w:r w:rsidR="00154D20" w:rsidRPr="001A5450">
        <w:rPr>
          <w:rFonts w:ascii="Times New Roman" w:hAnsi="Times New Roman" w:cs="Times New Roman"/>
          <w:sz w:val="24"/>
          <w:szCs w:val="24"/>
        </w:rPr>
        <w:t xml:space="preserve">, </w:t>
      </w:r>
      <w:r w:rsidR="00154D20">
        <w:rPr>
          <w:rFonts w:ascii="Times New Roman" w:hAnsi="Times New Roman" w:cs="Times New Roman"/>
          <w:sz w:val="24"/>
          <w:szCs w:val="24"/>
        </w:rPr>
        <w:t>пр.Московский, д.43, помещение № 1</w:t>
      </w:r>
    </w:p>
    <w:p w:rsid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28" w:rsidRP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="003B7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7322">
        <w:rPr>
          <w:rFonts w:ascii="Times New Roman" w:hAnsi="Times New Roman" w:cs="Times New Roman"/>
          <w:sz w:val="24"/>
          <w:szCs w:val="24"/>
          <w:u w:val="single"/>
          <w:lang w:val="en-US"/>
        </w:rPr>
        <w:t>monolit</w:t>
      </w:r>
      <w:r w:rsidR="003B7322" w:rsidRPr="003B7322">
        <w:rPr>
          <w:rFonts w:ascii="Times New Roman" w:hAnsi="Times New Roman" w:cs="Times New Roman"/>
          <w:sz w:val="24"/>
          <w:szCs w:val="24"/>
          <w:u w:val="single"/>
        </w:rPr>
        <w:t>2185</w:t>
      </w:r>
      <w:r w:rsidR="003B7322" w:rsidRPr="009011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112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90112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011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0112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901128" w:rsidRP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Сайт образовательного учреждения:</w:t>
      </w:r>
      <w:r w:rsidR="0053656E" w:rsidRPr="0090112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3B7322" w:rsidRPr="00505BA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3B7322" w:rsidRPr="003B73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http://www.monolit21.ru</w:t>
      </w:r>
    </w:p>
    <w:p w:rsidR="00901128" w:rsidRP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69" w:rsidRDefault="00901128" w:rsidP="00516359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 xml:space="preserve"> Адреса осуществления образовательной деятельности:</w:t>
      </w:r>
    </w:p>
    <w:p w:rsidR="00F57B83" w:rsidRPr="00815AF2" w:rsidRDefault="00F57B83" w:rsidP="00505B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AF2">
        <w:rPr>
          <w:rFonts w:ascii="Times New Roman" w:hAnsi="Times New Roman" w:cs="Times New Roman"/>
          <w:sz w:val="24"/>
          <w:szCs w:val="24"/>
        </w:rPr>
        <w:t xml:space="preserve">428034, Чувашская Республика, г. Чебоксары, ул. Энтузиастов, д.34, помещение </w:t>
      </w:r>
      <w:r w:rsidR="00815AF2">
        <w:rPr>
          <w:rFonts w:ascii="Times New Roman" w:hAnsi="Times New Roman" w:cs="Times New Roman"/>
          <w:sz w:val="24"/>
          <w:szCs w:val="24"/>
        </w:rPr>
        <w:t>№</w:t>
      </w:r>
      <w:r w:rsidRPr="00815AF2">
        <w:rPr>
          <w:rFonts w:ascii="Times New Roman" w:hAnsi="Times New Roman" w:cs="Times New Roman"/>
          <w:sz w:val="24"/>
          <w:szCs w:val="24"/>
        </w:rPr>
        <w:t>№ 9, 10</w:t>
      </w:r>
    </w:p>
    <w:p w:rsidR="00505BA9" w:rsidRDefault="00505BA9" w:rsidP="00505B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BA9">
        <w:rPr>
          <w:rFonts w:ascii="Times New Roman" w:hAnsi="Times New Roman" w:cs="Times New Roman"/>
          <w:sz w:val="24"/>
          <w:szCs w:val="24"/>
        </w:rPr>
        <w:t>4280</w:t>
      </w:r>
      <w:r w:rsidR="00154D2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5BA9">
        <w:rPr>
          <w:rFonts w:ascii="Times New Roman" w:hAnsi="Times New Roman" w:cs="Times New Roman"/>
          <w:sz w:val="24"/>
          <w:szCs w:val="24"/>
        </w:rPr>
        <w:t>Республика Чувашия, г.Чебоксары,</w:t>
      </w:r>
      <w:r>
        <w:rPr>
          <w:rFonts w:ascii="Times New Roman" w:hAnsi="Times New Roman" w:cs="Times New Roman"/>
          <w:sz w:val="24"/>
          <w:szCs w:val="24"/>
        </w:rPr>
        <w:t xml:space="preserve"> Московский пр., д.43, помещение № 1</w:t>
      </w:r>
    </w:p>
    <w:p w:rsidR="00E74F26" w:rsidRDefault="00E74F26" w:rsidP="00505B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F2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9959, Республика Чувашия, г.Новочебоксарск, ул.Винокурова, д.55</w:t>
      </w:r>
    </w:p>
    <w:p w:rsid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28">
        <w:rPr>
          <w:rFonts w:ascii="Times New Roman" w:hAnsi="Times New Roman" w:cs="Times New Roman"/>
          <w:sz w:val="24"/>
          <w:szCs w:val="24"/>
        </w:rPr>
        <w:t>Телефон/факс: (</w:t>
      </w:r>
      <w:r w:rsidR="0053656E">
        <w:rPr>
          <w:rFonts w:ascii="Times New Roman" w:hAnsi="Times New Roman" w:cs="Times New Roman"/>
          <w:sz w:val="24"/>
          <w:szCs w:val="24"/>
        </w:rPr>
        <w:t>88352</w:t>
      </w:r>
      <w:r w:rsidRPr="00901128">
        <w:rPr>
          <w:rFonts w:ascii="Times New Roman" w:hAnsi="Times New Roman" w:cs="Times New Roman"/>
          <w:sz w:val="24"/>
          <w:szCs w:val="24"/>
        </w:rPr>
        <w:t xml:space="preserve">) </w:t>
      </w:r>
      <w:r w:rsidR="00505BA9">
        <w:rPr>
          <w:rFonts w:ascii="Times New Roman" w:hAnsi="Times New Roman" w:cs="Times New Roman"/>
          <w:sz w:val="24"/>
          <w:szCs w:val="24"/>
        </w:rPr>
        <w:t>67-68-69, 67-68-96</w:t>
      </w:r>
      <w:r w:rsidR="00E74F26">
        <w:rPr>
          <w:rFonts w:ascii="Times New Roman" w:hAnsi="Times New Roman" w:cs="Times New Roman"/>
          <w:sz w:val="24"/>
          <w:szCs w:val="24"/>
        </w:rPr>
        <w:t>, 3</w:t>
      </w:r>
      <w:r w:rsidR="00E74F26" w:rsidRPr="00E74F26">
        <w:rPr>
          <w:rFonts w:ascii="Times New Roman" w:hAnsi="Times New Roman" w:cs="Times New Roman"/>
          <w:sz w:val="24"/>
          <w:szCs w:val="24"/>
        </w:rPr>
        <w:t>8</w:t>
      </w:r>
      <w:r w:rsidR="00E74F26">
        <w:rPr>
          <w:rFonts w:ascii="Times New Roman" w:hAnsi="Times New Roman" w:cs="Times New Roman"/>
          <w:sz w:val="24"/>
          <w:szCs w:val="24"/>
        </w:rPr>
        <w:t>-02-38,38-44-38</w:t>
      </w:r>
    </w:p>
    <w:p w:rsidR="00901128" w:rsidRP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Автодром</w:t>
      </w:r>
      <w:r w:rsidR="00154D20">
        <w:rPr>
          <w:rFonts w:ascii="Times New Roman" w:hAnsi="Times New Roman" w:cs="Times New Roman"/>
          <w:b/>
          <w:sz w:val="24"/>
          <w:szCs w:val="24"/>
        </w:rPr>
        <w:t xml:space="preserve"> АНО ДПО «Учебный центр водительского мастерства Монолит</w:t>
      </w:r>
      <w:r w:rsidRPr="0090112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656E" w:rsidRDefault="0053656E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E9">
        <w:rPr>
          <w:rFonts w:ascii="Times New Roman" w:hAnsi="Times New Roman" w:cs="Times New Roman"/>
          <w:sz w:val="24"/>
          <w:szCs w:val="24"/>
        </w:rPr>
        <w:t xml:space="preserve">428010, </w:t>
      </w:r>
      <w:r w:rsidR="00652269">
        <w:rPr>
          <w:rFonts w:ascii="Times New Roman" w:hAnsi="Times New Roman" w:cs="Times New Roman"/>
          <w:sz w:val="24"/>
          <w:szCs w:val="24"/>
        </w:rPr>
        <w:t xml:space="preserve">Республика Чувашия, </w:t>
      </w:r>
      <w:r w:rsidR="002972E9">
        <w:rPr>
          <w:rFonts w:ascii="Times New Roman" w:hAnsi="Times New Roman" w:cs="Times New Roman"/>
          <w:sz w:val="24"/>
          <w:szCs w:val="24"/>
        </w:rPr>
        <w:t>г. Чебоксары, ул.Б.Хмельницкого, д.3</w:t>
      </w:r>
    </w:p>
    <w:p w:rsidR="00815AF2" w:rsidRPr="00815AF2" w:rsidRDefault="00815AF2" w:rsidP="00815AF2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AF2">
        <w:rPr>
          <w:rFonts w:ascii="Times New Roman" w:hAnsi="Times New Roman" w:cs="Times New Roman"/>
          <w:sz w:val="24"/>
          <w:szCs w:val="24"/>
        </w:rPr>
        <w:t>429950, Чувашская Республика, г. Новочебоксарск, ул.Промышленная, дом 53</w:t>
      </w:r>
    </w:p>
    <w:p w:rsidR="0029361D" w:rsidRPr="00901128" w:rsidRDefault="0029361D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Обособленные структурные подразделения (филиалы):</w:t>
      </w:r>
      <w:r w:rsidR="0090112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901128" w:rsidRDefault="0029361D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 xml:space="preserve">Учредители </w:t>
      </w:r>
      <w:r w:rsidR="002972E9">
        <w:rPr>
          <w:rFonts w:ascii="Times New Roman" w:hAnsi="Times New Roman" w:cs="Times New Roman"/>
          <w:b/>
          <w:sz w:val="24"/>
          <w:szCs w:val="24"/>
        </w:rPr>
        <w:t xml:space="preserve">АНО ДПО </w:t>
      </w:r>
      <w:r w:rsidR="00666DC8">
        <w:rPr>
          <w:rFonts w:ascii="Times New Roman" w:hAnsi="Times New Roman" w:cs="Times New Roman"/>
          <w:b/>
          <w:sz w:val="24"/>
          <w:szCs w:val="24"/>
        </w:rPr>
        <w:t>«Учебный центр водительского мастерства Монолит</w:t>
      </w:r>
      <w:r w:rsidR="002972E9">
        <w:rPr>
          <w:rFonts w:ascii="Times New Roman" w:hAnsi="Times New Roman" w:cs="Times New Roman"/>
          <w:b/>
          <w:sz w:val="24"/>
          <w:szCs w:val="24"/>
        </w:rPr>
        <w:t>»</w:t>
      </w:r>
    </w:p>
    <w:p w:rsidR="0029361D" w:rsidRDefault="002972E9" w:rsidP="0051635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Мария Александровна</w:t>
      </w:r>
    </w:p>
    <w:p w:rsidR="002972E9" w:rsidRDefault="002972E9" w:rsidP="0051635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Шогорова Раиса Ивановна</w:t>
      </w:r>
    </w:p>
    <w:p w:rsidR="002972E9" w:rsidRPr="00901128" w:rsidRDefault="002972E9" w:rsidP="00516359">
      <w:pPr>
        <w:pStyle w:val="a3"/>
        <w:spacing w:after="0" w:line="240" w:lineRule="auto"/>
        <w:ind w:left="405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Шогоров Владимир Сергеевич </w:t>
      </w:r>
    </w:p>
    <w:p w:rsidR="00901128" w:rsidRPr="00901128" w:rsidRDefault="002972E9" w:rsidP="00666DC8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29361D" w:rsidRPr="00901128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901128" w:rsidRPr="00901128">
        <w:rPr>
          <w:rFonts w:ascii="Times New Roman" w:hAnsi="Times New Roman" w:cs="Times New Roman"/>
          <w:b/>
          <w:sz w:val="24"/>
          <w:szCs w:val="24"/>
        </w:rPr>
        <w:t xml:space="preserve">автошколы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АНО ДПО </w:t>
      </w:r>
      <w:r w:rsidR="00666DC8">
        <w:rPr>
          <w:rFonts w:ascii="Times New Roman" w:hAnsi="Times New Roman" w:cs="Times New Roman"/>
          <w:b/>
          <w:sz w:val="24"/>
          <w:szCs w:val="24"/>
        </w:rPr>
        <w:t>«Учебный центр водительского мастерства Монолит</w:t>
      </w:r>
    </w:p>
    <w:p w:rsidR="0029361D" w:rsidRPr="00652269" w:rsidRDefault="002972E9" w:rsidP="0051635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 Мария Александровна </w:t>
      </w:r>
      <w:r w:rsidR="001850AB" w:rsidRPr="00652269">
        <w:rPr>
          <w:rFonts w:ascii="Times New Roman" w:hAnsi="Times New Roman" w:cs="Times New Roman"/>
          <w:sz w:val="24"/>
          <w:szCs w:val="24"/>
        </w:rPr>
        <w:t xml:space="preserve">, </w:t>
      </w:r>
      <w:r w:rsidR="0029361D" w:rsidRPr="0065226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652269" w:rsidRPr="00901128">
        <w:rPr>
          <w:rFonts w:ascii="Times New Roman" w:hAnsi="Times New Roman" w:cs="Times New Roman"/>
          <w:sz w:val="24"/>
          <w:szCs w:val="24"/>
        </w:rPr>
        <w:t>(</w:t>
      </w:r>
      <w:r w:rsidR="00652269">
        <w:rPr>
          <w:rFonts w:ascii="Times New Roman" w:hAnsi="Times New Roman" w:cs="Times New Roman"/>
          <w:sz w:val="24"/>
          <w:szCs w:val="24"/>
        </w:rPr>
        <w:t>88352</w:t>
      </w:r>
      <w:r w:rsidR="00652269" w:rsidRPr="009011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67-68-69, 67-68-96</w:t>
      </w:r>
    </w:p>
    <w:p w:rsidR="001850AB" w:rsidRPr="002972E9" w:rsidRDefault="001850AB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2E9">
        <w:rPr>
          <w:rFonts w:ascii="Times New Roman" w:hAnsi="Times New Roman" w:cs="Times New Roman"/>
          <w:b/>
          <w:sz w:val="24"/>
          <w:szCs w:val="24"/>
        </w:rPr>
        <w:t>Заместитель директора автошколы:</w:t>
      </w:r>
    </w:p>
    <w:p w:rsidR="001850AB" w:rsidRPr="00901128" w:rsidRDefault="002972E9" w:rsidP="00516359">
      <w:pPr>
        <w:pStyle w:val="a3"/>
        <w:spacing w:after="0" w:line="240" w:lineRule="auto"/>
        <w:ind w:left="405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Шогоров Игорь Владимирович</w:t>
      </w:r>
      <w:r w:rsidR="001850AB">
        <w:rPr>
          <w:rFonts w:ascii="Times New Roman" w:hAnsi="Times New Roman" w:cs="Times New Roman"/>
          <w:sz w:val="24"/>
          <w:szCs w:val="24"/>
        </w:rPr>
        <w:t xml:space="preserve">, </w:t>
      </w:r>
      <w:r w:rsidR="001850AB" w:rsidRPr="0090112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652269" w:rsidRPr="00901128">
        <w:rPr>
          <w:rFonts w:ascii="Times New Roman" w:hAnsi="Times New Roman" w:cs="Times New Roman"/>
          <w:sz w:val="24"/>
          <w:szCs w:val="24"/>
        </w:rPr>
        <w:t>(</w:t>
      </w:r>
      <w:r w:rsidR="00652269">
        <w:rPr>
          <w:rFonts w:ascii="Times New Roman" w:hAnsi="Times New Roman" w:cs="Times New Roman"/>
          <w:sz w:val="24"/>
          <w:szCs w:val="24"/>
        </w:rPr>
        <w:t>88352</w:t>
      </w:r>
      <w:r w:rsidR="00652269" w:rsidRPr="009011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67-68-69, 67-68-96</w:t>
      </w:r>
    </w:p>
    <w:p w:rsidR="0029361D" w:rsidRPr="00901128" w:rsidRDefault="0029361D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Наличие свидетельств, лицензий:</w:t>
      </w:r>
    </w:p>
    <w:p w:rsidR="00067F60" w:rsidRPr="001A5450" w:rsidRDefault="0029361D" w:rsidP="00324BF6">
      <w:pPr>
        <w:jc w:val="both"/>
        <w:rPr>
          <w:rFonts w:ascii="Times New Roman" w:hAnsi="Times New Roman" w:cs="Times New Roman"/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t>а)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Pr="001A5450">
        <w:rPr>
          <w:rFonts w:ascii="Times New Roman" w:hAnsi="Times New Roman" w:cs="Times New Roman"/>
          <w:sz w:val="24"/>
          <w:szCs w:val="24"/>
        </w:rPr>
        <w:t>Лицензия на право ведения образов</w:t>
      </w:r>
      <w:r w:rsidR="00652269">
        <w:rPr>
          <w:rFonts w:ascii="Times New Roman" w:hAnsi="Times New Roman" w:cs="Times New Roman"/>
          <w:sz w:val="24"/>
          <w:szCs w:val="24"/>
        </w:rPr>
        <w:t>ательной деятельности: Серия 21Л</w:t>
      </w:r>
      <w:r w:rsidRPr="001A5450">
        <w:rPr>
          <w:rFonts w:ascii="Times New Roman" w:hAnsi="Times New Roman" w:cs="Times New Roman"/>
          <w:sz w:val="24"/>
          <w:szCs w:val="24"/>
        </w:rPr>
        <w:t xml:space="preserve">01 № </w:t>
      </w:r>
      <w:r w:rsidR="000E2429">
        <w:rPr>
          <w:rFonts w:ascii="Times New Roman" w:hAnsi="Times New Roman" w:cs="Times New Roman"/>
          <w:sz w:val="24"/>
          <w:szCs w:val="24"/>
        </w:rPr>
        <w:t>0000</w:t>
      </w:r>
      <w:r w:rsidR="00CA7150">
        <w:rPr>
          <w:rFonts w:ascii="Times New Roman" w:hAnsi="Times New Roman" w:cs="Times New Roman"/>
          <w:sz w:val="24"/>
          <w:szCs w:val="24"/>
        </w:rPr>
        <w:t xml:space="preserve">742 </w:t>
      </w:r>
      <w:r w:rsidRPr="001A5450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0E2429">
        <w:rPr>
          <w:rFonts w:ascii="Times New Roman" w:hAnsi="Times New Roman" w:cs="Times New Roman"/>
          <w:sz w:val="24"/>
          <w:szCs w:val="24"/>
        </w:rPr>
        <w:t>85</w:t>
      </w:r>
      <w:r w:rsidR="00652269">
        <w:rPr>
          <w:rFonts w:ascii="Times New Roman" w:hAnsi="Times New Roman" w:cs="Times New Roman"/>
          <w:sz w:val="24"/>
          <w:szCs w:val="24"/>
        </w:rPr>
        <w:t xml:space="preserve"> от </w:t>
      </w:r>
      <w:r w:rsidR="00CA7150">
        <w:rPr>
          <w:rFonts w:ascii="Times New Roman" w:hAnsi="Times New Roman" w:cs="Times New Roman"/>
          <w:sz w:val="24"/>
          <w:szCs w:val="24"/>
        </w:rPr>
        <w:t>25</w:t>
      </w:r>
      <w:r w:rsidRPr="001A5450">
        <w:rPr>
          <w:rFonts w:ascii="Times New Roman" w:hAnsi="Times New Roman" w:cs="Times New Roman"/>
          <w:sz w:val="24"/>
          <w:szCs w:val="24"/>
        </w:rPr>
        <w:t xml:space="preserve"> </w:t>
      </w:r>
      <w:r w:rsidR="00CA7150">
        <w:rPr>
          <w:rFonts w:ascii="Times New Roman" w:hAnsi="Times New Roman" w:cs="Times New Roman"/>
          <w:sz w:val="24"/>
          <w:szCs w:val="24"/>
        </w:rPr>
        <w:t>июля</w:t>
      </w:r>
      <w:r w:rsidRPr="001A5450">
        <w:rPr>
          <w:rFonts w:ascii="Times New Roman" w:hAnsi="Times New Roman" w:cs="Times New Roman"/>
          <w:sz w:val="24"/>
          <w:szCs w:val="24"/>
        </w:rPr>
        <w:t xml:space="preserve"> 201</w:t>
      </w:r>
      <w:r w:rsidR="00CA7150">
        <w:rPr>
          <w:rFonts w:ascii="Times New Roman" w:hAnsi="Times New Roman" w:cs="Times New Roman"/>
          <w:sz w:val="24"/>
          <w:szCs w:val="24"/>
        </w:rPr>
        <w:t>7</w:t>
      </w:r>
      <w:r w:rsidR="00901128">
        <w:rPr>
          <w:rFonts w:ascii="Times New Roman" w:hAnsi="Times New Roman" w:cs="Times New Roman"/>
          <w:sz w:val="24"/>
          <w:szCs w:val="24"/>
        </w:rPr>
        <w:t xml:space="preserve">, выданная Министерством образования и </w:t>
      </w:r>
      <w:r w:rsidR="00516359">
        <w:rPr>
          <w:rFonts w:ascii="Times New Roman" w:hAnsi="Times New Roman" w:cs="Times New Roman"/>
          <w:sz w:val="24"/>
          <w:szCs w:val="24"/>
        </w:rPr>
        <w:t>молодежной политики Чувашской республики.</w:t>
      </w:r>
      <w:r w:rsidRPr="001A5450">
        <w:rPr>
          <w:rFonts w:ascii="Times New Roman" w:hAnsi="Times New Roman" w:cs="Times New Roman"/>
          <w:sz w:val="24"/>
          <w:szCs w:val="24"/>
        </w:rPr>
        <w:t xml:space="preserve"> Срок действия лицензии «бессрочно».</w:t>
      </w:r>
      <w:r w:rsidR="00516359">
        <w:rPr>
          <w:rFonts w:ascii="Times New Roman" w:hAnsi="Times New Roman" w:cs="Times New Roman"/>
          <w:sz w:val="24"/>
          <w:szCs w:val="24"/>
        </w:rPr>
        <w:t>б) Свидетельство: серия 21</w:t>
      </w:r>
      <w:r w:rsidR="00067F60" w:rsidRPr="001A5450">
        <w:rPr>
          <w:rFonts w:ascii="Times New Roman" w:hAnsi="Times New Roman" w:cs="Times New Roman"/>
          <w:sz w:val="24"/>
          <w:szCs w:val="24"/>
        </w:rPr>
        <w:t xml:space="preserve"> №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="00516359">
        <w:rPr>
          <w:rFonts w:ascii="Times New Roman" w:hAnsi="Times New Roman" w:cs="Times New Roman"/>
          <w:sz w:val="24"/>
          <w:szCs w:val="24"/>
        </w:rPr>
        <w:t>00</w:t>
      </w:r>
      <w:r w:rsidR="00113F0D">
        <w:rPr>
          <w:rFonts w:ascii="Times New Roman" w:hAnsi="Times New Roman" w:cs="Times New Roman"/>
          <w:sz w:val="24"/>
          <w:szCs w:val="24"/>
        </w:rPr>
        <w:t>2012352</w:t>
      </w:r>
      <w:r w:rsidR="00067F60" w:rsidRPr="001A5450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юридического лица» («О внесении записи в Единый государственный реестр юридических лиц»), за основным государственным регистрационным номером </w:t>
      </w:r>
      <w:r w:rsidR="00113F0D">
        <w:rPr>
          <w:rFonts w:ascii="Times New Roman" w:hAnsi="Times New Roman" w:cs="Times New Roman"/>
          <w:sz w:val="24"/>
          <w:szCs w:val="24"/>
        </w:rPr>
        <w:t>1102100000090.</w:t>
      </w:r>
      <w:r w:rsidR="00067F60" w:rsidRPr="001A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7F9" w:rsidRDefault="00067F60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lastRenderedPageBreak/>
        <w:t xml:space="preserve">Дата внесения записи </w:t>
      </w:r>
      <w:r w:rsidR="00516359">
        <w:rPr>
          <w:rFonts w:ascii="Times New Roman" w:hAnsi="Times New Roman" w:cs="Times New Roman"/>
          <w:sz w:val="24"/>
          <w:szCs w:val="24"/>
        </w:rPr>
        <w:t>0</w:t>
      </w:r>
      <w:r w:rsidR="00113F0D">
        <w:rPr>
          <w:rFonts w:ascii="Times New Roman" w:hAnsi="Times New Roman" w:cs="Times New Roman"/>
          <w:sz w:val="24"/>
          <w:szCs w:val="24"/>
        </w:rPr>
        <w:t>3</w:t>
      </w:r>
      <w:r w:rsidR="00516359">
        <w:rPr>
          <w:rFonts w:ascii="Times New Roman" w:hAnsi="Times New Roman" w:cs="Times New Roman"/>
          <w:sz w:val="24"/>
          <w:szCs w:val="24"/>
        </w:rPr>
        <w:t xml:space="preserve"> </w:t>
      </w:r>
      <w:r w:rsidR="00113F0D">
        <w:rPr>
          <w:rFonts w:ascii="Times New Roman" w:hAnsi="Times New Roman" w:cs="Times New Roman"/>
          <w:sz w:val="24"/>
          <w:szCs w:val="24"/>
        </w:rPr>
        <w:t>февраля</w:t>
      </w:r>
      <w:r w:rsidR="00516359">
        <w:rPr>
          <w:rFonts w:ascii="Times New Roman" w:hAnsi="Times New Roman" w:cs="Times New Roman"/>
          <w:sz w:val="24"/>
          <w:szCs w:val="24"/>
        </w:rPr>
        <w:t xml:space="preserve"> 201</w:t>
      </w:r>
      <w:r w:rsidR="00113F0D">
        <w:rPr>
          <w:rFonts w:ascii="Times New Roman" w:hAnsi="Times New Roman" w:cs="Times New Roman"/>
          <w:sz w:val="24"/>
          <w:szCs w:val="24"/>
        </w:rPr>
        <w:t>0</w:t>
      </w:r>
      <w:r w:rsidR="008427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1128" w:rsidRPr="001A5450" w:rsidRDefault="00067F60" w:rsidP="00113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t xml:space="preserve">Наименование регистрирующего органа – </w:t>
      </w:r>
      <w:r w:rsidR="00113F0D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Чувашской Республике.</w:t>
      </w:r>
    </w:p>
    <w:p w:rsidR="0029361D" w:rsidRPr="001A5450" w:rsidRDefault="00516359" w:rsidP="0006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Свидетельство: серия 21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002</w:t>
      </w:r>
      <w:r w:rsidR="002F4E66">
        <w:rPr>
          <w:rFonts w:ascii="Times New Roman" w:hAnsi="Times New Roman" w:cs="Times New Roman"/>
          <w:sz w:val="24"/>
          <w:szCs w:val="24"/>
        </w:rPr>
        <w:t>432604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>«О постановке на учет Российской организации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>в налоговом органе по месту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>и присвоении ему Идентификационного номер</w:t>
      </w:r>
      <w:r w:rsidR="00901128">
        <w:rPr>
          <w:rFonts w:ascii="Times New Roman" w:hAnsi="Times New Roman" w:cs="Times New Roman"/>
          <w:sz w:val="24"/>
          <w:szCs w:val="24"/>
        </w:rPr>
        <w:t xml:space="preserve">а налогоплательщика </w:t>
      </w:r>
      <w:r w:rsidR="002F4E66">
        <w:rPr>
          <w:rFonts w:ascii="Times New Roman" w:hAnsi="Times New Roman" w:cs="Times New Roman"/>
          <w:sz w:val="24"/>
          <w:szCs w:val="24"/>
        </w:rPr>
        <w:t>2130069110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1D" w:rsidRPr="001A5450" w:rsidRDefault="00516359" w:rsidP="00293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 на учет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4E66">
        <w:rPr>
          <w:rFonts w:ascii="Times New Roman" w:hAnsi="Times New Roman" w:cs="Times New Roman"/>
          <w:sz w:val="24"/>
          <w:szCs w:val="24"/>
        </w:rPr>
        <w:t>3 февраля 2010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6359" w:rsidRDefault="0029361D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t xml:space="preserve">Наименование регистрирующего органа – </w:t>
      </w:r>
      <w:r w:rsidR="00516359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по </w:t>
      </w:r>
    </w:p>
    <w:p w:rsidR="0029361D" w:rsidRPr="001A5450" w:rsidRDefault="00516359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Чебоксары.</w:t>
      </w:r>
    </w:p>
    <w:p w:rsidR="0029361D" w:rsidRDefault="001850AB" w:rsidP="001850AB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0AB">
        <w:rPr>
          <w:rFonts w:ascii="Times New Roman" w:hAnsi="Times New Roman" w:cs="Times New Roman"/>
          <w:b/>
          <w:sz w:val="24"/>
          <w:szCs w:val="24"/>
        </w:rPr>
        <w:t xml:space="preserve"> Право на осуществление образовательной деятельности по образовательным программам:</w:t>
      </w:r>
    </w:p>
    <w:p w:rsidR="001850AB" w:rsidRDefault="007417F2" w:rsidP="001850AB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1850AB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1850AB">
        <w:rPr>
          <w:rFonts w:ascii="Times New Roman" w:hAnsi="Times New Roman" w:cs="Times New Roman"/>
          <w:sz w:val="24"/>
          <w:szCs w:val="24"/>
        </w:rPr>
        <w:t>подготовки водителей транспортных средств категории «В»</w:t>
      </w:r>
    </w:p>
    <w:p w:rsidR="00E74F26" w:rsidRDefault="00E74F26" w:rsidP="001850AB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E74F26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овательная программа профессиональной подготовки водителей транспортных средств категории «В» для несовершеннолетних лиц</w:t>
      </w:r>
    </w:p>
    <w:p w:rsidR="001850AB" w:rsidRPr="001850AB" w:rsidRDefault="001850AB" w:rsidP="0032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88" w:rsidRDefault="00485888" w:rsidP="00485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88" w:rsidRDefault="001850AB" w:rsidP="0064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0AB">
        <w:rPr>
          <w:rFonts w:ascii="Times New Roman" w:hAnsi="Times New Roman" w:cs="Times New Roman"/>
          <w:b/>
          <w:sz w:val="24"/>
          <w:szCs w:val="24"/>
        </w:rPr>
        <w:t>РАЗДЕЛ</w:t>
      </w:r>
      <w:r w:rsidR="008F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888" w:rsidRPr="001850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p w:rsidR="00642696" w:rsidRPr="001A5450" w:rsidRDefault="00642696" w:rsidP="0064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88" w:rsidRDefault="00485888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AB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72F0C" w:rsidRPr="001850AB">
        <w:rPr>
          <w:rFonts w:ascii="Times New Roman" w:hAnsi="Times New Roman" w:cs="Times New Roman"/>
          <w:b/>
          <w:sz w:val="24"/>
          <w:szCs w:val="24"/>
        </w:rPr>
        <w:t>Автодром</w:t>
      </w:r>
      <w:r w:rsidR="008F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7BB">
        <w:rPr>
          <w:rFonts w:ascii="Times New Roman" w:hAnsi="Times New Roman" w:cs="Times New Roman"/>
          <w:b/>
          <w:sz w:val="24"/>
          <w:szCs w:val="24"/>
        </w:rPr>
        <w:t>АНО ДПО «У</w:t>
      </w:r>
      <w:r w:rsidR="00CA7150">
        <w:rPr>
          <w:rFonts w:ascii="Times New Roman" w:hAnsi="Times New Roman" w:cs="Times New Roman"/>
          <w:b/>
          <w:sz w:val="24"/>
          <w:szCs w:val="24"/>
        </w:rPr>
        <w:t>чебный центр водительского мастерства Монолит</w:t>
      </w:r>
      <w:r w:rsidR="00372F0C" w:rsidRPr="001850AB">
        <w:rPr>
          <w:rFonts w:ascii="Times New Roman" w:hAnsi="Times New Roman" w:cs="Times New Roman"/>
          <w:b/>
          <w:sz w:val="24"/>
          <w:szCs w:val="24"/>
        </w:rPr>
        <w:t>»</w:t>
      </w:r>
      <w:r w:rsidR="00B35338">
        <w:rPr>
          <w:rFonts w:ascii="Times New Roman" w:hAnsi="Times New Roman" w:cs="Times New Roman"/>
          <w:sz w:val="24"/>
          <w:szCs w:val="24"/>
        </w:rPr>
        <w:t xml:space="preserve"> </w:t>
      </w:r>
      <w:r w:rsidR="00B35338" w:rsidRPr="00B35338">
        <w:rPr>
          <w:rFonts w:ascii="Times New Roman" w:hAnsi="Times New Roman" w:cs="Times New Roman"/>
          <w:b/>
          <w:sz w:val="24"/>
          <w:szCs w:val="24"/>
        </w:rPr>
        <w:t>г.Чебоксары</w:t>
      </w:r>
      <w:r w:rsidR="00B35338">
        <w:rPr>
          <w:rFonts w:ascii="Times New Roman" w:hAnsi="Times New Roman" w:cs="Times New Roman"/>
          <w:sz w:val="24"/>
          <w:szCs w:val="24"/>
        </w:rPr>
        <w:t xml:space="preserve"> </w:t>
      </w:r>
      <w:r w:rsidR="00372F0C">
        <w:rPr>
          <w:rFonts w:ascii="Times New Roman" w:hAnsi="Times New Roman" w:cs="Times New Roman"/>
          <w:sz w:val="24"/>
          <w:szCs w:val="24"/>
        </w:rPr>
        <w:t xml:space="preserve">- </w:t>
      </w:r>
      <w:r w:rsidR="001850AB">
        <w:rPr>
          <w:rFonts w:ascii="Times New Roman" w:hAnsi="Times New Roman" w:cs="Times New Roman"/>
          <w:sz w:val="24"/>
          <w:szCs w:val="24"/>
        </w:rPr>
        <w:t>на условиях аренды</w:t>
      </w:r>
      <w:r w:rsidR="00324BF6">
        <w:rPr>
          <w:rFonts w:ascii="Times New Roman" w:hAnsi="Times New Roman" w:cs="Times New Roman"/>
          <w:sz w:val="24"/>
          <w:szCs w:val="24"/>
        </w:rPr>
        <w:t xml:space="preserve"> </w:t>
      </w:r>
      <w:r w:rsidR="001850AB">
        <w:rPr>
          <w:rFonts w:ascii="Times New Roman" w:hAnsi="Times New Roman" w:cs="Times New Roman"/>
          <w:sz w:val="24"/>
          <w:szCs w:val="24"/>
        </w:rPr>
        <w:t xml:space="preserve">с </w:t>
      </w:r>
      <w:r w:rsidR="00324BF6">
        <w:rPr>
          <w:rFonts w:ascii="Times New Roman" w:hAnsi="Times New Roman" w:cs="Times New Roman"/>
          <w:sz w:val="24"/>
          <w:szCs w:val="24"/>
        </w:rPr>
        <w:t xml:space="preserve">гражданином РФ </w:t>
      </w:r>
      <w:r w:rsidR="001F0818">
        <w:rPr>
          <w:rFonts w:ascii="Times New Roman" w:hAnsi="Times New Roman" w:cs="Times New Roman"/>
          <w:sz w:val="24"/>
          <w:szCs w:val="24"/>
        </w:rPr>
        <w:t>Лабутиным Валерием Борисовичем</w:t>
      </w:r>
    </w:p>
    <w:p w:rsidR="00B35338" w:rsidRPr="00B35338" w:rsidRDefault="00B35338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38">
        <w:rPr>
          <w:rFonts w:ascii="Times New Roman" w:hAnsi="Times New Roman" w:cs="Times New Roman"/>
          <w:b/>
          <w:sz w:val="24"/>
          <w:szCs w:val="24"/>
        </w:rPr>
        <w:t xml:space="preserve">2.2 </w:t>
      </w:r>
      <w:r>
        <w:rPr>
          <w:rFonts w:ascii="Times New Roman" w:hAnsi="Times New Roman" w:cs="Times New Roman"/>
          <w:b/>
          <w:sz w:val="24"/>
          <w:szCs w:val="24"/>
        </w:rPr>
        <w:t>Автодром АНО ДПО «Учебный центр водительского мастерства Монолит</w:t>
      </w:r>
      <w:r w:rsidRPr="001850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г.Новочебоксарск - </w:t>
      </w:r>
      <w:r>
        <w:rPr>
          <w:rFonts w:ascii="Times New Roman" w:hAnsi="Times New Roman" w:cs="Times New Roman"/>
          <w:sz w:val="24"/>
          <w:szCs w:val="24"/>
        </w:rPr>
        <w:t>на условиях аренды с ОАО «Автотранспортное предприятие № 6»</w:t>
      </w:r>
    </w:p>
    <w:p w:rsidR="001850AB" w:rsidRPr="00B35338" w:rsidRDefault="001850AB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888" w:rsidRDefault="00B35338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485888" w:rsidRPr="001850AB">
        <w:rPr>
          <w:rFonts w:ascii="Times New Roman" w:hAnsi="Times New Roman" w:cs="Times New Roman"/>
          <w:b/>
          <w:sz w:val="24"/>
          <w:szCs w:val="24"/>
        </w:rPr>
        <w:t xml:space="preserve">. Мед.обслуживание </w:t>
      </w:r>
      <w:r w:rsidR="00681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7BB">
        <w:rPr>
          <w:rFonts w:ascii="Times New Roman" w:hAnsi="Times New Roman" w:cs="Times New Roman"/>
          <w:b/>
          <w:sz w:val="24"/>
          <w:szCs w:val="24"/>
        </w:rPr>
        <w:t xml:space="preserve">АНО ДПО </w:t>
      </w:r>
      <w:r w:rsidR="00485888" w:rsidRPr="00185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5FD">
        <w:rPr>
          <w:rFonts w:ascii="Times New Roman" w:hAnsi="Times New Roman" w:cs="Times New Roman"/>
          <w:b/>
          <w:sz w:val="24"/>
          <w:szCs w:val="24"/>
        </w:rPr>
        <w:t>«Учебный центр водительского мастерства Монолит</w:t>
      </w:r>
      <w:r w:rsidR="00BD65FD" w:rsidRPr="001850AB">
        <w:rPr>
          <w:rFonts w:ascii="Times New Roman" w:hAnsi="Times New Roman" w:cs="Times New Roman"/>
          <w:b/>
          <w:sz w:val="24"/>
          <w:szCs w:val="24"/>
        </w:rPr>
        <w:t>»</w:t>
      </w:r>
      <w:r w:rsidR="00C5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AA0">
        <w:rPr>
          <w:rFonts w:ascii="Times New Roman" w:hAnsi="Times New Roman" w:cs="Times New Roman"/>
          <w:sz w:val="24"/>
          <w:szCs w:val="24"/>
        </w:rPr>
        <w:t>-</w:t>
      </w:r>
      <w:r w:rsidR="00C51C63">
        <w:rPr>
          <w:rFonts w:ascii="Times New Roman" w:hAnsi="Times New Roman" w:cs="Times New Roman"/>
          <w:sz w:val="24"/>
          <w:szCs w:val="24"/>
        </w:rPr>
        <w:t xml:space="preserve"> </w:t>
      </w:r>
      <w:r w:rsidR="00FB2AA0" w:rsidRPr="00E74F26">
        <w:rPr>
          <w:rFonts w:ascii="Times New Roman" w:hAnsi="Times New Roman" w:cs="Times New Roman"/>
          <w:sz w:val="24"/>
          <w:szCs w:val="24"/>
        </w:rPr>
        <w:t xml:space="preserve">на условиях договора </w:t>
      </w:r>
      <w:r w:rsidR="00324BF6" w:rsidRPr="00E74F26">
        <w:rPr>
          <w:rFonts w:ascii="Times New Roman" w:hAnsi="Times New Roman" w:cs="Times New Roman"/>
          <w:sz w:val="24"/>
          <w:szCs w:val="24"/>
        </w:rPr>
        <w:t>БУ</w:t>
      </w:r>
      <w:r w:rsidR="00E74F26">
        <w:rPr>
          <w:rFonts w:ascii="Times New Roman" w:hAnsi="Times New Roman" w:cs="Times New Roman"/>
          <w:sz w:val="24"/>
          <w:szCs w:val="24"/>
        </w:rPr>
        <w:t xml:space="preserve"> «Республиканский наркологический диспансер» Минздрава Чувашии</w:t>
      </w:r>
    </w:p>
    <w:p w:rsidR="00642696" w:rsidRPr="00FB2AA0" w:rsidRDefault="00642696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1D" w:rsidRPr="006126E0" w:rsidRDefault="0029361D" w:rsidP="006126E0">
      <w:pPr>
        <w:tabs>
          <w:tab w:val="num" w:pos="43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1D" w:rsidRPr="00636612" w:rsidRDefault="00372F0C" w:rsidP="0064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AB">
        <w:rPr>
          <w:rFonts w:ascii="Times New Roman" w:hAnsi="Times New Roman" w:cs="Times New Roman"/>
          <w:b/>
          <w:sz w:val="24"/>
          <w:szCs w:val="24"/>
        </w:rPr>
        <w:t>Р</w:t>
      </w:r>
      <w:r w:rsidR="00642696">
        <w:rPr>
          <w:rFonts w:ascii="Times New Roman" w:hAnsi="Times New Roman" w:cs="Times New Roman"/>
          <w:b/>
          <w:sz w:val="24"/>
          <w:szCs w:val="24"/>
        </w:rPr>
        <w:t>АЗДЕЛ</w:t>
      </w:r>
      <w:r w:rsidRPr="001850A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36612" w:rsidRPr="001850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2696">
        <w:rPr>
          <w:rFonts w:ascii="Times New Roman" w:hAnsi="Times New Roman" w:cs="Times New Roman"/>
          <w:b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</w:p>
    <w:p w:rsidR="00642696" w:rsidRDefault="00372F0C" w:rsidP="00324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96">
        <w:rPr>
          <w:rFonts w:ascii="Times New Roman" w:hAnsi="Times New Roman" w:cs="Times New Roman"/>
          <w:b/>
          <w:sz w:val="24"/>
          <w:szCs w:val="24"/>
        </w:rPr>
        <w:t>3.1</w:t>
      </w:r>
      <w:r w:rsidR="00642696">
        <w:rPr>
          <w:rFonts w:ascii="Times New Roman" w:hAnsi="Times New Roman" w:cs="Times New Roman"/>
          <w:b/>
          <w:sz w:val="24"/>
          <w:szCs w:val="24"/>
        </w:rPr>
        <w:t>. Нежилое помещение:</w:t>
      </w:r>
    </w:p>
    <w:p w:rsidR="002D1F4E" w:rsidRDefault="00465958" w:rsidP="00324B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4280</w:t>
      </w:r>
      <w:r w:rsidR="007417F2">
        <w:rPr>
          <w:rFonts w:ascii="Times New Roman" w:hAnsi="Times New Roman" w:cs="Times New Roman"/>
          <w:sz w:val="24"/>
          <w:szCs w:val="24"/>
        </w:rPr>
        <w:t>23</w:t>
      </w:r>
      <w:r w:rsidR="002D1F4E" w:rsidRPr="00901128">
        <w:rPr>
          <w:rFonts w:ascii="Times New Roman" w:hAnsi="Times New Roman" w:cs="Times New Roman"/>
          <w:sz w:val="24"/>
          <w:szCs w:val="24"/>
        </w:rPr>
        <w:t xml:space="preserve">, Республика </w:t>
      </w:r>
      <w:r w:rsidR="00324BF6">
        <w:rPr>
          <w:rFonts w:ascii="Times New Roman" w:hAnsi="Times New Roman" w:cs="Times New Roman"/>
          <w:sz w:val="24"/>
          <w:szCs w:val="24"/>
        </w:rPr>
        <w:t>Чувашия</w:t>
      </w:r>
      <w:r w:rsidR="002D1F4E" w:rsidRPr="00901128">
        <w:rPr>
          <w:rFonts w:ascii="Times New Roman" w:hAnsi="Times New Roman" w:cs="Times New Roman"/>
          <w:sz w:val="24"/>
          <w:szCs w:val="24"/>
        </w:rPr>
        <w:t xml:space="preserve">, </w:t>
      </w:r>
      <w:r w:rsidR="00324BF6">
        <w:rPr>
          <w:rFonts w:ascii="Times New Roman" w:hAnsi="Times New Roman" w:cs="Times New Roman"/>
          <w:sz w:val="24"/>
          <w:szCs w:val="24"/>
        </w:rPr>
        <w:t>г.Чебоксар</w:t>
      </w:r>
      <w:r w:rsidR="0085509D">
        <w:rPr>
          <w:rFonts w:ascii="Times New Roman" w:hAnsi="Times New Roman" w:cs="Times New Roman"/>
          <w:sz w:val="24"/>
          <w:szCs w:val="24"/>
        </w:rPr>
        <w:t>ы, ул. Энтузиастов, дом 34</w:t>
      </w:r>
      <w:r>
        <w:rPr>
          <w:rFonts w:ascii="Times New Roman" w:hAnsi="Times New Roman" w:cs="Times New Roman"/>
          <w:sz w:val="24"/>
          <w:szCs w:val="24"/>
        </w:rPr>
        <w:t xml:space="preserve">, помещение </w:t>
      </w:r>
      <w:r w:rsidR="0085509D">
        <w:rPr>
          <w:rFonts w:ascii="Times New Roman" w:hAnsi="Times New Roman" w:cs="Times New Roman"/>
          <w:sz w:val="24"/>
          <w:szCs w:val="24"/>
        </w:rPr>
        <w:t>3</w:t>
      </w:r>
      <w:r w:rsidR="002D1F4E">
        <w:rPr>
          <w:rFonts w:ascii="Times New Roman" w:hAnsi="Times New Roman" w:cs="Times New Roman"/>
          <w:sz w:val="24"/>
          <w:szCs w:val="24"/>
        </w:rPr>
        <w:t xml:space="preserve"> на условиях аренды с </w:t>
      </w:r>
      <w:r w:rsidR="00815AF2">
        <w:rPr>
          <w:rFonts w:ascii="Times New Roman" w:hAnsi="Times New Roman" w:cs="Times New Roman"/>
          <w:sz w:val="24"/>
          <w:szCs w:val="24"/>
        </w:rPr>
        <w:t xml:space="preserve">ИП Валеевым Ильдусом </w:t>
      </w:r>
      <w:r w:rsidR="00AF32E7">
        <w:rPr>
          <w:rFonts w:ascii="Times New Roman" w:hAnsi="Times New Roman" w:cs="Times New Roman"/>
          <w:sz w:val="24"/>
          <w:szCs w:val="24"/>
        </w:rPr>
        <w:t>Фаязовичем( ООО «БЭХЭТ)</w:t>
      </w:r>
    </w:p>
    <w:p w:rsidR="002D1F4E" w:rsidRDefault="002D1F4E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0C">
        <w:rPr>
          <w:rFonts w:ascii="Times New Roman" w:hAnsi="Times New Roman" w:cs="Times New Roman"/>
          <w:sz w:val="24"/>
          <w:szCs w:val="24"/>
        </w:rPr>
        <w:t>Общая площадь используемых здан</w:t>
      </w:r>
      <w:r w:rsidR="00324BF6">
        <w:rPr>
          <w:rFonts w:ascii="Times New Roman" w:hAnsi="Times New Roman" w:cs="Times New Roman"/>
          <w:sz w:val="24"/>
          <w:szCs w:val="24"/>
        </w:rPr>
        <w:t xml:space="preserve">ий и помещений: </w:t>
      </w:r>
      <w:r w:rsidR="00AF32E7">
        <w:rPr>
          <w:rFonts w:ascii="Times New Roman" w:hAnsi="Times New Roman" w:cs="Times New Roman"/>
          <w:sz w:val="24"/>
          <w:szCs w:val="24"/>
        </w:rPr>
        <w:t>42,9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D1F4E" w:rsidRPr="00372F0C" w:rsidRDefault="00324BF6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площадь: </w:t>
      </w:r>
      <w:r w:rsidR="00AF32E7">
        <w:rPr>
          <w:rFonts w:ascii="Times New Roman" w:hAnsi="Times New Roman" w:cs="Times New Roman"/>
          <w:sz w:val="24"/>
          <w:szCs w:val="24"/>
        </w:rPr>
        <w:t>42,9</w:t>
      </w:r>
      <w:r w:rsidR="002D1F4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D1F4E" w:rsidRDefault="002D1F4E" w:rsidP="00324B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0C">
        <w:rPr>
          <w:rFonts w:ascii="Times New Roman" w:hAnsi="Times New Roman" w:cs="Times New Roman"/>
          <w:sz w:val="24"/>
          <w:szCs w:val="24"/>
        </w:rPr>
        <w:t>Заключение Федеральной службы по надзору в сфере защиты прав потребителей и благополучия человека на исп</w:t>
      </w:r>
      <w:r w:rsidR="009966D3">
        <w:rPr>
          <w:rFonts w:ascii="Times New Roman" w:hAnsi="Times New Roman" w:cs="Times New Roman"/>
          <w:sz w:val="24"/>
          <w:szCs w:val="24"/>
        </w:rPr>
        <w:t>ользуемые здания и помещения (№</w:t>
      </w:r>
      <w:r w:rsidR="00324BF6">
        <w:rPr>
          <w:rFonts w:ascii="Times New Roman" w:hAnsi="Times New Roman" w:cs="Times New Roman"/>
          <w:sz w:val="24"/>
          <w:szCs w:val="24"/>
        </w:rPr>
        <w:t>21.01.04.000</w:t>
      </w:r>
      <w:r w:rsidRPr="00372F0C">
        <w:rPr>
          <w:rFonts w:ascii="Times New Roman" w:hAnsi="Times New Roman" w:cs="Times New Roman"/>
          <w:sz w:val="24"/>
          <w:szCs w:val="24"/>
        </w:rPr>
        <w:t>.М.</w:t>
      </w:r>
      <w:r w:rsidR="009966D3">
        <w:rPr>
          <w:rFonts w:ascii="Times New Roman" w:hAnsi="Times New Roman" w:cs="Times New Roman"/>
          <w:sz w:val="24"/>
          <w:szCs w:val="24"/>
        </w:rPr>
        <w:t>000</w:t>
      </w:r>
      <w:r w:rsidR="00AF32E7">
        <w:rPr>
          <w:rFonts w:ascii="Times New Roman" w:hAnsi="Times New Roman" w:cs="Times New Roman"/>
          <w:sz w:val="24"/>
          <w:szCs w:val="24"/>
        </w:rPr>
        <w:t>101</w:t>
      </w:r>
      <w:r w:rsidR="00324BF6">
        <w:rPr>
          <w:rFonts w:ascii="Times New Roman" w:hAnsi="Times New Roman" w:cs="Times New Roman"/>
          <w:sz w:val="24"/>
          <w:szCs w:val="24"/>
        </w:rPr>
        <w:t>.0</w:t>
      </w:r>
      <w:r w:rsidR="00AF32E7">
        <w:rPr>
          <w:rFonts w:ascii="Times New Roman" w:hAnsi="Times New Roman" w:cs="Times New Roman"/>
          <w:sz w:val="24"/>
          <w:szCs w:val="24"/>
        </w:rPr>
        <w:t>5.20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Pr="00372F0C">
        <w:rPr>
          <w:rFonts w:ascii="Times New Roman" w:hAnsi="Times New Roman" w:cs="Times New Roman"/>
          <w:sz w:val="24"/>
          <w:szCs w:val="24"/>
        </w:rPr>
        <w:t xml:space="preserve">от </w:t>
      </w:r>
      <w:r w:rsidR="00AF32E7">
        <w:rPr>
          <w:rFonts w:ascii="Times New Roman" w:hAnsi="Times New Roman" w:cs="Times New Roman"/>
          <w:sz w:val="24"/>
          <w:szCs w:val="24"/>
        </w:rPr>
        <w:t>27.05.2020</w:t>
      </w:r>
      <w:r w:rsidRPr="00372F0C">
        <w:rPr>
          <w:rFonts w:ascii="Times New Roman" w:hAnsi="Times New Roman" w:cs="Times New Roman"/>
          <w:sz w:val="24"/>
          <w:szCs w:val="24"/>
        </w:rPr>
        <w:t>):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Pr="00372F0C">
        <w:rPr>
          <w:rFonts w:ascii="Times New Roman" w:hAnsi="Times New Roman" w:cs="Times New Roman"/>
          <w:sz w:val="24"/>
          <w:szCs w:val="24"/>
        </w:rPr>
        <w:t xml:space="preserve">№ </w:t>
      </w:r>
      <w:r w:rsidR="00AF32E7">
        <w:rPr>
          <w:rFonts w:ascii="Times New Roman" w:hAnsi="Times New Roman" w:cs="Times New Roman"/>
          <w:sz w:val="24"/>
          <w:szCs w:val="24"/>
        </w:rPr>
        <w:t>3</w:t>
      </w:r>
      <w:r w:rsidR="009966D3">
        <w:rPr>
          <w:rFonts w:ascii="Times New Roman" w:hAnsi="Times New Roman" w:cs="Times New Roman"/>
          <w:sz w:val="24"/>
          <w:szCs w:val="24"/>
        </w:rPr>
        <w:t>1</w:t>
      </w:r>
      <w:r w:rsidR="00AF32E7">
        <w:rPr>
          <w:rFonts w:ascii="Times New Roman" w:hAnsi="Times New Roman" w:cs="Times New Roman"/>
          <w:sz w:val="24"/>
          <w:szCs w:val="24"/>
        </w:rPr>
        <w:t>25296</w:t>
      </w:r>
    </w:p>
    <w:p w:rsidR="002D1F4E" w:rsidRDefault="002D1F4E" w:rsidP="00D810E7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D1F4E">
        <w:rPr>
          <w:rFonts w:ascii="Times New Roman" w:hAnsi="Times New Roman" w:cs="Times New Roman"/>
          <w:sz w:val="24"/>
          <w:szCs w:val="24"/>
        </w:rPr>
        <w:t xml:space="preserve">Заключение Управления Государственного пожарного надзора № </w:t>
      </w:r>
      <w:r w:rsidR="00AF32E7">
        <w:rPr>
          <w:rFonts w:ascii="Times New Roman" w:hAnsi="Times New Roman" w:cs="Times New Roman"/>
          <w:sz w:val="24"/>
          <w:szCs w:val="24"/>
        </w:rPr>
        <w:t>82</w:t>
      </w:r>
      <w:r w:rsidRPr="002D1F4E">
        <w:rPr>
          <w:rFonts w:ascii="Times New Roman" w:hAnsi="Times New Roman" w:cs="Times New Roman"/>
          <w:sz w:val="24"/>
          <w:szCs w:val="24"/>
        </w:rPr>
        <w:t xml:space="preserve"> о</w:t>
      </w:r>
      <w:r w:rsidR="00AF32E7">
        <w:rPr>
          <w:rFonts w:ascii="Times New Roman" w:hAnsi="Times New Roman" w:cs="Times New Roman"/>
          <w:sz w:val="24"/>
          <w:szCs w:val="24"/>
        </w:rPr>
        <w:t>т 20</w:t>
      </w:r>
      <w:r w:rsidR="009966D3">
        <w:rPr>
          <w:rFonts w:ascii="Times New Roman" w:hAnsi="Times New Roman" w:cs="Times New Roman"/>
          <w:sz w:val="24"/>
          <w:szCs w:val="24"/>
        </w:rPr>
        <w:t xml:space="preserve"> </w:t>
      </w:r>
      <w:r w:rsidR="00AF32E7">
        <w:rPr>
          <w:rFonts w:ascii="Times New Roman" w:hAnsi="Times New Roman" w:cs="Times New Roman"/>
          <w:sz w:val="24"/>
          <w:szCs w:val="24"/>
        </w:rPr>
        <w:t>марта 2020</w:t>
      </w:r>
      <w:r w:rsidRPr="002D1F4E">
        <w:rPr>
          <w:rFonts w:ascii="Times New Roman" w:hAnsi="Times New Roman" w:cs="Times New Roman"/>
          <w:sz w:val="24"/>
          <w:szCs w:val="24"/>
        </w:rPr>
        <w:t>г.</w:t>
      </w:r>
      <w:r w:rsidR="009966D3">
        <w:rPr>
          <w:rFonts w:ascii="Times New Roman" w:hAnsi="Times New Roman" w:cs="Times New Roman"/>
          <w:sz w:val="24"/>
          <w:szCs w:val="24"/>
        </w:rPr>
        <w:br/>
        <w:t>428</w:t>
      </w:r>
      <w:r w:rsidR="006F1EF6">
        <w:rPr>
          <w:rFonts w:ascii="Times New Roman" w:hAnsi="Times New Roman" w:cs="Times New Roman"/>
          <w:sz w:val="24"/>
          <w:szCs w:val="24"/>
        </w:rPr>
        <w:t>0</w:t>
      </w:r>
      <w:r w:rsidR="007417F2">
        <w:rPr>
          <w:rFonts w:ascii="Times New Roman" w:hAnsi="Times New Roman" w:cs="Times New Roman"/>
          <w:sz w:val="24"/>
          <w:szCs w:val="24"/>
        </w:rPr>
        <w:t>34</w:t>
      </w:r>
      <w:r w:rsidR="006F1EF6">
        <w:rPr>
          <w:rFonts w:ascii="Times New Roman" w:hAnsi="Times New Roman" w:cs="Times New Roman"/>
          <w:sz w:val="24"/>
          <w:szCs w:val="24"/>
        </w:rPr>
        <w:t xml:space="preserve">, </w:t>
      </w:r>
      <w:r w:rsidR="006F1EF6" w:rsidRPr="00901128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6F1EF6">
        <w:rPr>
          <w:rFonts w:ascii="Times New Roman" w:hAnsi="Times New Roman" w:cs="Times New Roman"/>
          <w:sz w:val="24"/>
          <w:szCs w:val="24"/>
        </w:rPr>
        <w:t>Чувашия</w:t>
      </w:r>
      <w:r w:rsidR="006F1EF6" w:rsidRPr="00901128">
        <w:rPr>
          <w:rFonts w:ascii="Times New Roman" w:hAnsi="Times New Roman" w:cs="Times New Roman"/>
          <w:sz w:val="24"/>
          <w:szCs w:val="24"/>
        </w:rPr>
        <w:t xml:space="preserve">, </w:t>
      </w:r>
      <w:r w:rsidR="006F1EF6">
        <w:rPr>
          <w:rFonts w:ascii="Times New Roman" w:hAnsi="Times New Roman" w:cs="Times New Roman"/>
          <w:sz w:val="24"/>
          <w:szCs w:val="24"/>
        </w:rPr>
        <w:t xml:space="preserve">г.Чебоксары, Московский пр., дом 43, помещение 1 </w:t>
      </w:r>
      <w:r w:rsidR="00D810E7">
        <w:rPr>
          <w:rFonts w:ascii="Times New Roman" w:hAnsi="Times New Roman" w:cs="Times New Roman"/>
          <w:sz w:val="24"/>
          <w:szCs w:val="24"/>
        </w:rPr>
        <w:t>на условиях аренды с ООО «Актив Недвижимость».</w:t>
      </w:r>
    </w:p>
    <w:p w:rsidR="00D810E7" w:rsidRDefault="00D810E7" w:rsidP="00D810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372F0C">
        <w:rPr>
          <w:rFonts w:ascii="Times New Roman" w:hAnsi="Times New Roman" w:cs="Times New Roman"/>
          <w:sz w:val="24"/>
          <w:szCs w:val="24"/>
        </w:rPr>
        <w:t>площадь используемых здан</w:t>
      </w:r>
      <w:r w:rsidR="00394166">
        <w:rPr>
          <w:rFonts w:ascii="Times New Roman" w:hAnsi="Times New Roman" w:cs="Times New Roman"/>
          <w:sz w:val="24"/>
          <w:szCs w:val="24"/>
        </w:rPr>
        <w:t>ий и помещений: 103.1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D810E7" w:rsidRDefault="00D810E7" w:rsidP="00D810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2F0C">
        <w:rPr>
          <w:rFonts w:ascii="Times New Roman" w:hAnsi="Times New Roman" w:cs="Times New Roman"/>
          <w:sz w:val="24"/>
          <w:szCs w:val="24"/>
        </w:rPr>
        <w:t>Заключение Федеральной службы по надзору в сфере защиты прав потребителей и благополучия человека на исп</w:t>
      </w:r>
      <w:r>
        <w:rPr>
          <w:rFonts w:ascii="Times New Roman" w:hAnsi="Times New Roman" w:cs="Times New Roman"/>
          <w:sz w:val="24"/>
          <w:szCs w:val="24"/>
        </w:rPr>
        <w:t>ользуемые здания и помещения (№ 21.01.04.000.М.000025.02.17 от 08.02.2017г.) № 2720051</w:t>
      </w:r>
    </w:p>
    <w:p w:rsidR="006811AB" w:rsidRDefault="00D810E7" w:rsidP="007417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1F4E">
        <w:rPr>
          <w:rFonts w:ascii="Times New Roman" w:hAnsi="Times New Roman" w:cs="Times New Roman"/>
          <w:sz w:val="24"/>
          <w:szCs w:val="24"/>
        </w:rPr>
        <w:t>Заключение Управления Государственного пожарного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№ 145 от 30 июня 2017г.</w:t>
      </w:r>
    </w:p>
    <w:p w:rsidR="006811AB" w:rsidRDefault="006811AB" w:rsidP="006C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429959,Республика Чувашия, г.Новочебоксарск, ул.Винокурова, д.55, на условиях аренды с ООО «Олимп-Партнер».</w:t>
      </w:r>
    </w:p>
    <w:p w:rsidR="006C526C" w:rsidRDefault="006811AB" w:rsidP="006C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="006C526C">
        <w:rPr>
          <w:rFonts w:ascii="Times New Roman" w:hAnsi="Times New Roman" w:cs="Times New Roman"/>
          <w:sz w:val="24"/>
          <w:szCs w:val="24"/>
        </w:rPr>
        <w:t xml:space="preserve"> </w:t>
      </w:r>
      <w:r w:rsidR="006C526C" w:rsidRPr="00372F0C">
        <w:rPr>
          <w:rFonts w:ascii="Times New Roman" w:hAnsi="Times New Roman" w:cs="Times New Roman"/>
          <w:sz w:val="24"/>
          <w:szCs w:val="24"/>
        </w:rPr>
        <w:t>используемых здан</w:t>
      </w:r>
      <w:r w:rsidR="006C526C">
        <w:rPr>
          <w:rFonts w:ascii="Times New Roman" w:hAnsi="Times New Roman" w:cs="Times New Roman"/>
          <w:sz w:val="24"/>
          <w:szCs w:val="24"/>
        </w:rPr>
        <w:t>ий и помещений: 77.00кв.м.</w:t>
      </w:r>
    </w:p>
    <w:p w:rsidR="006C526C" w:rsidRDefault="00394166" w:rsidP="006C52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26C" w:rsidRPr="00372F0C">
        <w:rPr>
          <w:rFonts w:ascii="Times New Roman" w:hAnsi="Times New Roman" w:cs="Times New Roman"/>
          <w:sz w:val="24"/>
          <w:szCs w:val="24"/>
        </w:rPr>
        <w:t>Заключение Федеральной службы по надзору в сфере защиты прав потребителей и благополучия человека на исп</w:t>
      </w:r>
      <w:r w:rsidR="006C526C">
        <w:rPr>
          <w:rFonts w:ascii="Times New Roman" w:hAnsi="Times New Roman" w:cs="Times New Roman"/>
          <w:sz w:val="24"/>
          <w:szCs w:val="24"/>
        </w:rPr>
        <w:t>ользуемые здания и помещения (№ 21.14.08.000.М.000117.09.18 от 18.09.2018г.) № 2866683</w:t>
      </w:r>
    </w:p>
    <w:p w:rsidR="006C526C" w:rsidRDefault="006C526C" w:rsidP="006C52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1F4E">
        <w:rPr>
          <w:rFonts w:ascii="Times New Roman" w:hAnsi="Times New Roman" w:cs="Times New Roman"/>
          <w:sz w:val="24"/>
          <w:szCs w:val="24"/>
        </w:rPr>
        <w:t>Заключение Управления Государственного пожарного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№ 144 от 30 августа 2018г.</w:t>
      </w:r>
    </w:p>
    <w:p w:rsidR="007C52DF" w:rsidRPr="00674D11" w:rsidRDefault="00674D11" w:rsidP="0067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526C">
        <w:rPr>
          <w:rFonts w:ascii="Times New Roman" w:hAnsi="Times New Roman" w:cs="Times New Roman"/>
          <w:sz w:val="24"/>
          <w:szCs w:val="24"/>
        </w:rPr>
        <w:t xml:space="preserve"> </w:t>
      </w:r>
      <w:r w:rsidR="002D1F4E" w:rsidRPr="002D1F4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29361D" w:rsidRPr="002D1F4E">
        <w:rPr>
          <w:rFonts w:ascii="Times New Roman" w:hAnsi="Times New Roman" w:cs="Times New Roman"/>
          <w:b/>
          <w:sz w:val="24"/>
          <w:szCs w:val="24"/>
        </w:rPr>
        <w:t>Оснащение учебных и специализированных помещений, используемых для реал</w:t>
      </w:r>
      <w:r w:rsidR="002D1F4E" w:rsidRPr="002D1F4E">
        <w:rPr>
          <w:rFonts w:ascii="Times New Roman" w:hAnsi="Times New Roman" w:cs="Times New Roman"/>
          <w:b/>
          <w:sz w:val="24"/>
          <w:szCs w:val="24"/>
        </w:rPr>
        <w:t>изации образовательных программ.</w:t>
      </w:r>
    </w:p>
    <w:p w:rsidR="002D1F4E" w:rsidRDefault="002D1F4E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3190"/>
        <w:gridCol w:w="4289"/>
        <w:gridCol w:w="2410"/>
      </w:tblGrid>
      <w:tr w:rsidR="002D1F4E" w:rsidTr="007A070B">
        <w:tc>
          <w:tcPr>
            <w:tcW w:w="3190" w:type="dxa"/>
          </w:tcPr>
          <w:p w:rsidR="002D1F4E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учебных помещений</w:t>
            </w:r>
          </w:p>
        </w:tc>
        <w:tc>
          <w:tcPr>
            <w:tcW w:w="4289" w:type="dxa"/>
          </w:tcPr>
          <w:p w:rsidR="002D1F4E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оборудования</w:t>
            </w:r>
          </w:p>
        </w:tc>
        <w:tc>
          <w:tcPr>
            <w:tcW w:w="2410" w:type="dxa"/>
          </w:tcPr>
          <w:p w:rsidR="002D1F4E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оснащенности</w:t>
            </w:r>
          </w:p>
        </w:tc>
      </w:tr>
      <w:tr w:rsidR="002D1F4E" w:rsidTr="007A070B">
        <w:tc>
          <w:tcPr>
            <w:tcW w:w="3190" w:type="dxa"/>
          </w:tcPr>
          <w:p w:rsidR="002D1F4E" w:rsidRP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0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4289" w:type="dxa"/>
          </w:tcPr>
          <w:p w:rsidR="002D1F4E" w:rsidRP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0B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 согласно приказа Министерства образования и науки №1408 от 26.12.2013</w:t>
            </w:r>
            <w:r w:rsidR="00E568E4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1)</w:t>
            </w:r>
          </w:p>
        </w:tc>
        <w:tc>
          <w:tcPr>
            <w:tcW w:w="2410" w:type="dxa"/>
          </w:tcPr>
          <w:p w:rsidR="002D1F4E" w:rsidRP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0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D1F4E" w:rsidRDefault="002D1F4E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4E" w:rsidRDefault="007A070B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Наличие учебного транспорта:</w:t>
      </w:r>
    </w:p>
    <w:p w:rsidR="007A070B" w:rsidRPr="007A070B" w:rsidRDefault="007A070B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B">
        <w:rPr>
          <w:rFonts w:ascii="Times New Roman" w:hAnsi="Times New Roman" w:cs="Times New Roman"/>
          <w:sz w:val="24"/>
          <w:szCs w:val="24"/>
        </w:rPr>
        <w:t>в наличии в достаточном количестве по договорам аренды автотранспортных средств</w:t>
      </w:r>
    </w:p>
    <w:p w:rsidR="002D1F4E" w:rsidRDefault="002D1F4E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70B" w:rsidRPr="0038449D" w:rsidRDefault="007A070B" w:rsidP="00324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38449D">
        <w:rPr>
          <w:rFonts w:ascii="Times New Roman" w:hAnsi="Times New Roman" w:cs="Times New Roman"/>
          <w:b/>
          <w:sz w:val="24"/>
          <w:szCs w:val="24"/>
        </w:rPr>
        <w:t>Состояние библиотечного фонда</w:t>
      </w:r>
    </w:p>
    <w:tbl>
      <w:tblPr>
        <w:tblStyle w:val="a6"/>
        <w:tblW w:w="9605" w:type="dxa"/>
        <w:tblLook w:val="04A0"/>
      </w:tblPr>
      <w:tblGrid>
        <w:gridCol w:w="8046"/>
        <w:gridCol w:w="1559"/>
      </w:tblGrid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Pr="00B55198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класс 24 шт</w:t>
            </w:r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задачи тематические с комментариями «АВ»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класс 24 шт</w:t>
            </w:r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класс 24 шт</w:t>
            </w:r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в экзаменационных билетах и в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класс 24 шт</w:t>
            </w:r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устройству легкового автомобиля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93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класс 12 шт</w:t>
            </w:r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первой помощи пострадавшим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</w:tr>
    </w:tbl>
    <w:p w:rsidR="002D1F4E" w:rsidRDefault="002D1F4E" w:rsidP="002D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F4E" w:rsidRDefault="002D1F4E" w:rsidP="002D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F4E" w:rsidRDefault="007A070B" w:rsidP="007A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0B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>. ПЕДАГОГИЧЕСКИЙ СОСТАВ И КОНТИНГЕНТ ОБУЧАЮЩИХСЯ ОБРАЗОВАТЕЛЬНОГО УЧРЕЖДЕНИЯ. СТРУКТУРА УПРАВЛЕНИЯ ОБРАЗОВАТЕЛЬНЫМ УЧРЕЖДЕНИЕМ</w:t>
      </w:r>
    </w:p>
    <w:p w:rsidR="005A0F3E" w:rsidRPr="007A070B" w:rsidRDefault="005A0F3E" w:rsidP="007A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0B" w:rsidRPr="007A070B" w:rsidRDefault="007A070B" w:rsidP="008134F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0B">
        <w:rPr>
          <w:rFonts w:ascii="Times New Roman" w:hAnsi="Times New Roman" w:cs="Times New Roman"/>
          <w:b/>
          <w:sz w:val="24"/>
          <w:szCs w:val="24"/>
        </w:rPr>
        <w:t>4.1. Контингент обучающихся образовательного учреждения (за последние 3 года)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6894"/>
      </w:tblGrid>
      <w:tr w:rsidR="00940E89" w:rsidRPr="001A5450" w:rsidTr="00940E89">
        <w:tc>
          <w:tcPr>
            <w:tcW w:w="2441" w:type="dxa"/>
          </w:tcPr>
          <w:p w:rsidR="00940E89" w:rsidRPr="001A5450" w:rsidRDefault="002119FE" w:rsidP="002119FE">
            <w:pPr>
              <w:spacing w:after="0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</w:t>
            </w:r>
            <w:r w:rsidR="00940E89" w:rsidRPr="001A5450">
              <w:rPr>
                <w:rFonts w:ascii="Times New Roman" w:hAnsi="Times New Roman" w:cs="Times New Roman"/>
                <w:sz w:val="24"/>
                <w:szCs w:val="24"/>
              </w:rPr>
              <w:t>по категориям</w:t>
            </w:r>
          </w:p>
        </w:tc>
        <w:tc>
          <w:tcPr>
            <w:tcW w:w="6894" w:type="dxa"/>
            <w:tcBorders>
              <w:bottom w:val="single" w:sz="4" w:space="0" w:color="auto"/>
            </w:tcBorders>
            <w:vAlign w:val="center"/>
          </w:tcPr>
          <w:p w:rsidR="00940E89" w:rsidRPr="00833046" w:rsidRDefault="00940E89" w:rsidP="008134FB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  <w:p w:rsidR="00940E89" w:rsidRPr="00833046" w:rsidRDefault="008D6AF2" w:rsidP="008134FB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7pt;margin-top:-.5pt;width:343.5pt;height:0;z-index:251658240" o:connectortype="straight"/>
              </w:pict>
            </w:r>
            <w:r w:rsidR="00931FF3" w:rsidRPr="0083304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833046" w:rsidRPr="00833046">
              <w:rPr>
                <w:rFonts w:ascii="Times New Roman" w:hAnsi="Times New Roman" w:cs="Times New Roman"/>
                <w:sz w:val="24"/>
                <w:szCs w:val="24"/>
              </w:rPr>
              <w:t xml:space="preserve"> - 2019 </w:t>
            </w:r>
            <w:r w:rsidR="00931FF3" w:rsidRPr="008330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40E89" w:rsidRPr="001A5450" w:rsidTr="00940E89">
        <w:tc>
          <w:tcPr>
            <w:tcW w:w="2441" w:type="dxa"/>
          </w:tcPr>
          <w:p w:rsidR="00940E89" w:rsidRPr="001A5450" w:rsidRDefault="00940E89" w:rsidP="008134FB">
            <w:pPr>
              <w:spacing w:after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6894" w:type="dxa"/>
            <w:tcBorders>
              <w:top w:val="single" w:sz="4" w:space="0" w:color="auto"/>
            </w:tcBorders>
            <w:vAlign w:val="center"/>
          </w:tcPr>
          <w:p w:rsidR="00940E89" w:rsidRPr="00833046" w:rsidRDefault="00833046" w:rsidP="00931FF3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6">
              <w:rPr>
                <w:rFonts w:ascii="Times New Roman" w:hAnsi="Times New Roman" w:cs="Times New Roman"/>
                <w:sz w:val="24"/>
                <w:szCs w:val="24"/>
              </w:rPr>
              <w:t xml:space="preserve">1009 </w:t>
            </w:r>
            <w:r w:rsidR="008134FB" w:rsidRPr="0083304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2D1F4E" w:rsidRPr="0014362E" w:rsidRDefault="002D1F4E" w:rsidP="0081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D11" w:rsidRDefault="00674D11" w:rsidP="00813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CF1" w:rsidRDefault="000D4CF1" w:rsidP="00813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09B" w:rsidRDefault="0060109B" w:rsidP="00813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D11" w:rsidRPr="0014362E" w:rsidRDefault="0014362E" w:rsidP="00813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2E">
        <w:rPr>
          <w:rFonts w:ascii="Times New Roman" w:hAnsi="Times New Roman" w:cs="Times New Roman"/>
          <w:b/>
          <w:sz w:val="24"/>
          <w:szCs w:val="24"/>
        </w:rPr>
        <w:lastRenderedPageBreak/>
        <w:t>4.2. Сведения о педагогических работниках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</w:tblGrid>
      <w:tr w:rsidR="008134FB" w:rsidRPr="001A5450" w:rsidTr="008134F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B" w:rsidRDefault="008134FB" w:rsidP="008134F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34FB" w:rsidRPr="0014362E" w:rsidRDefault="008134FB" w:rsidP="008134F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FB" w:rsidRPr="0014362E" w:rsidRDefault="008134FB" w:rsidP="008134FB">
            <w:pPr>
              <w:snapToGrid w:val="0"/>
              <w:ind w:right="-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Pr="001A5450" w:rsidRDefault="008134FB" w:rsidP="008134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8134FB" w:rsidRPr="00B56642" w:rsidRDefault="00BC397F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Pr="001A5450" w:rsidRDefault="008134FB" w:rsidP="008134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8134FB" w:rsidRPr="00B56642" w:rsidRDefault="00B56642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Pr="001A5450" w:rsidRDefault="008134FB" w:rsidP="008134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8134FB" w:rsidRPr="001A5450" w:rsidRDefault="00931FF3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Pr="001A5450" w:rsidRDefault="008134FB" w:rsidP="0081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учитель РФ»</w:t>
            </w:r>
          </w:p>
        </w:tc>
        <w:tc>
          <w:tcPr>
            <w:tcW w:w="1620" w:type="dxa"/>
          </w:tcPr>
          <w:p w:rsidR="008134FB" w:rsidRPr="001A5450" w:rsidRDefault="008134FB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Default="008134FB" w:rsidP="0081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Российской Федерации»</w:t>
            </w:r>
          </w:p>
        </w:tc>
        <w:tc>
          <w:tcPr>
            <w:tcW w:w="1620" w:type="dxa"/>
          </w:tcPr>
          <w:p w:rsidR="008134FB" w:rsidRPr="001A5450" w:rsidRDefault="008134FB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Default="008134FB" w:rsidP="0081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1620" w:type="dxa"/>
          </w:tcPr>
          <w:p w:rsidR="008134FB" w:rsidRPr="001A5450" w:rsidRDefault="008134FB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Default="008134FB" w:rsidP="0081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20" w:type="dxa"/>
          </w:tcPr>
          <w:p w:rsidR="008134FB" w:rsidRPr="001A5450" w:rsidRDefault="00931FF3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пед.ссостав </w:t>
            </w:r>
          </w:p>
        </w:tc>
      </w:tr>
    </w:tbl>
    <w:p w:rsidR="008134FB" w:rsidRDefault="008134FB" w:rsidP="00160860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5FD8" w:rsidRDefault="00674D11" w:rsidP="002A3F17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A3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FD8" w:rsidRPr="004F5FD8">
        <w:rPr>
          <w:rFonts w:ascii="Times New Roman" w:hAnsi="Times New Roman" w:cs="Times New Roman"/>
          <w:b/>
          <w:sz w:val="24"/>
          <w:szCs w:val="24"/>
        </w:rPr>
        <w:t>РАЗДЕЛ 5</w:t>
      </w:r>
      <w:r w:rsidR="004F5FD8">
        <w:rPr>
          <w:rFonts w:ascii="Times New Roman" w:hAnsi="Times New Roman" w:cs="Times New Roman"/>
          <w:b/>
          <w:sz w:val="24"/>
          <w:szCs w:val="24"/>
        </w:rPr>
        <w:t>. ОРГАНИЗАЦИЯ УЧЕБНОГО ПРОЦЕССА</w:t>
      </w:r>
    </w:p>
    <w:p w:rsidR="004F5FD8" w:rsidRPr="0045509D" w:rsidRDefault="004F5FD8" w:rsidP="008134FB">
      <w:pPr>
        <w:widowControl w:val="0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Pr="004550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213C" w:rsidRPr="0045509D">
        <w:rPr>
          <w:rFonts w:ascii="Times New Roman" w:hAnsi="Times New Roman" w:cs="Times New Roman"/>
          <w:b/>
          <w:sz w:val="24"/>
          <w:szCs w:val="24"/>
        </w:rPr>
        <w:t>Программы подготовки водителей транспортных средств категории «В»:</w:t>
      </w:r>
    </w:p>
    <w:p w:rsidR="00BF123A" w:rsidRPr="0045509D" w:rsidRDefault="008F77A3" w:rsidP="008134FB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123A" w:rsidRPr="0045509D">
        <w:rPr>
          <w:sz w:val="24"/>
          <w:szCs w:val="24"/>
        </w:rPr>
        <w:t>Водитель автомобиля категории «В» - 19</w:t>
      </w:r>
      <w:r w:rsidR="00645BC8">
        <w:rPr>
          <w:sz w:val="24"/>
          <w:szCs w:val="24"/>
        </w:rPr>
        <w:t>3</w:t>
      </w:r>
      <w:r w:rsidR="00BF123A" w:rsidRPr="0045509D">
        <w:rPr>
          <w:sz w:val="24"/>
          <w:szCs w:val="24"/>
        </w:rPr>
        <w:t>/</w:t>
      </w:r>
      <w:r w:rsidR="00645BC8">
        <w:rPr>
          <w:sz w:val="24"/>
          <w:szCs w:val="24"/>
        </w:rPr>
        <w:t>220</w:t>
      </w:r>
      <w:r w:rsidR="00BF123A" w:rsidRPr="0045509D">
        <w:rPr>
          <w:sz w:val="24"/>
          <w:szCs w:val="24"/>
        </w:rPr>
        <w:t xml:space="preserve"> часов.</w:t>
      </w:r>
    </w:p>
    <w:p w:rsidR="00BF123A" w:rsidRPr="0045509D" w:rsidRDefault="00BF123A" w:rsidP="008134FB">
      <w:pPr>
        <w:pStyle w:val="21"/>
        <w:shd w:val="clear" w:color="auto" w:fill="auto"/>
        <w:spacing w:line="276" w:lineRule="auto"/>
        <w:ind w:right="260"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Программа подготовки водителей транспортных средств категории «В», определена лицензией на право, ведения образовательной деятельности.</w:t>
      </w:r>
    </w:p>
    <w:p w:rsidR="00BF123A" w:rsidRPr="0045509D" w:rsidRDefault="00BF123A" w:rsidP="008134FB">
      <w:pPr>
        <w:pStyle w:val="21"/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Организация учебного процесса соответствует графику учебного процесса и учебным</w:t>
      </w:r>
    </w:p>
    <w:p w:rsidR="00BF123A" w:rsidRPr="0045509D" w:rsidRDefault="00BF123A" w:rsidP="0045509D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планам.</w:t>
      </w:r>
    </w:p>
    <w:p w:rsidR="00BF123A" w:rsidRPr="0045509D" w:rsidRDefault="00BF123A" w:rsidP="0045509D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Форма обучения очная (вечерняя).</w:t>
      </w:r>
    </w:p>
    <w:p w:rsidR="00BF123A" w:rsidRPr="0045509D" w:rsidRDefault="00BF123A" w:rsidP="0045509D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Теоретические занятия проходят в специально оборудованных классах.</w:t>
      </w:r>
    </w:p>
    <w:p w:rsidR="00BF123A" w:rsidRPr="0045509D" w:rsidRDefault="00BF123A" w:rsidP="0045509D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Расписание занятий на каждую группу</w:t>
      </w:r>
      <w:r w:rsidR="00645BC8">
        <w:rPr>
          <w:sz w:val="24"/>
          <w:szCs w:val="24"/>
        </w:rPr>
        <w:t>.</w:t>
      </w:r>
    </w:p>
    <w:p w:rsidR="00BF123A" w:rsidRPr="0045509D" w:rsidRDefault="00BF123A" w:rsidP="0045509D">
      <w:pPr>
        <w:pStyle w:val="21"/>
        <w:shd w:val="clear" w:color="auto" w:fill="auto"/>
        <w:spacing w:line="276" w:lineRule="auto"/>
        <w:ind w:left="380" w:right="2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 xml:space="preserve">Организация промежуточных аттестаций проходит в </w:t>
      </w:r>
      <w:r w:rsidR="00EE28DB">
        <w:rPr>
          <w:sz w:val="24"/>
          <w:szCs w:val="24"/>
        </w:rPr>
        <w:t>виде контрольных работ</w:t>
      </w:r>
      <w:r w:rsidRPr="0045509D">
        <w:rPr>
          <w:sz w:val="24"/>
          <w:szCs w:val="24"/>
        </w:rPr>
        <w:t>. Практические занятия осуществляются на оборудованном автодроме и на маршрутах города. Внутренний экзамен по теории проходит в учебном классе.</w:t>
      </w:r>
    </w:p>
    <w:p w:rsidR="00BF123A" w:rsidRPr="0045509D" w:rsidRDefault="00BF123A" w:rsidP="0045509D">
      <w:pPr>
        <w:pStyle w:val="21"/>
        <w:shd w:val="clear" w:color="auto" w:fill="auto"/>
        <w:spacing w:after="272" w:line="276" w:lineRule="auto"/>
        <w:ind w:right="260"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Проведение практического экзамена осуществляет экзаменационная комиссия на учебном автомобиле.</w:t>
      </w:r>
    </w:p>
    <w:p w:rsidR="00BF123A" w:rsidRPr="0045509D" w:rsidRDefault="00BF123A" w:rsidP="0045509D">
      <w:pPr>
        <w:pStyle w:val="20"/>
        <w:numPr>
          <w:ilvl w:val="1"/>
          <w:numId w:val="12"/>
        </w:numPr>
        <w:shd w:val="clear" w:color="auto" w:fill="auto"/>
        <w:tabs>
          <w:tab w:val="left" w:pos="384"/>
        </w:tabs>
        <w:spacing w:after="0" w:line="276" w:lineRule="auto"/>
        <w:jc w:val="left"/>
        <w:rPr>
          <w:sz w:val="24"/>
          <w:szCs w:val="24"/>
        </w:rPr>
      </w:pPr>
      <w:r w:rsidRPr="0045509D">
        <w:rPr>
          <w:sz w:val="24"/>
          <w:szCs w:val="24"/>
        </w:rPr>
        <w:t>Образовательные услуги по программе «Профессиональная подготовка водителей транспортных средств категории «В»</w:t>
      </w:r>
    </w:p>
    <w:p w:rsidR="00BF123A" w:rsidRPr="0045509D" w:rsidRDefault="00BF123A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ind w:left="36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670"/>
        <w:gridCol w:w="2784"/>
        <w:gridCol w:w="950"/>
      </w:tblGrid>
      <w:tr w:rsidR="00BF123A" w:rsidRPr="0045509D" w:rsidTr="0045509D">
        <w:trPr>
          <w:trHeight w:hRule="exact"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after="60" w:line="210" w:lineRule="exact"/>
              <w:ind w:left="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№</w:t>
            </w:r>
          </w:p>
          <w:p w:rsidR="00BF123A" w:rsidRPr="0045509D" w:rsidRDefault="00BF123A" w:rsidP="00BF123A">
            <w:pPr>
              <w:pStyle w:val="21"/>
              <w:shd w:val="clear" w:color="auto" w:fill="auto"/>
              <w:spacing w:before="60" w:line="210" w:lineRule="exact"/>
              <w:ind w:left="60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after="120"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Кол-во</w:t>
            </w:r>
          </w:p>
          <w:p w:rsidR="00BF123A" w:rsidRPr="0045509D" w:rsidRDefault="00BF123A" w:rsidP="00BF123A">
            <w:pPr>
              <w:pStyle w:val="21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часов</w:t>
            </w:r>
          </w:p>
        </w:tc>
      </w:tr>
      <w:tr w:rsidR="00BF123A" w:rsidRPr="0045509D" w:rsidTr="0045509D">
        <w:trPr>
          <w:trHeight w:hRule="exact" w:val="278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Учебные предметы базового цикла</w:t>
            </w:r>
          </w:p>
        </w:tc>
      </w:tr>
      <w:tr w:rsidR="00BF123A" w:rsidRPr="0045509D" w:rsidTr="0045509D">
        <w:trPr>
          <w:trHeight w:hRule="exact"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59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4</w:t>
            </w:r>
            <w:r w:rsidR="00645BC8">
              <w:rPr>
                <w:rStyle w:val="1"/>
                <w:sz w:val="24"/>
                <w:szCs w:val="24"/>
              </w:rPr>
              <w:t>2</w:t>
            </w:r>
          </w:p>
        </w:tc>
      </w:tr>
      <w:tr w:rsidR="00BF123A" w:rsidRPr="0045509D" w:rsidTr="0045509D">
        <w:trPr>
          <w:trHeight w:hRule="exact"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12</w:t>
            </w:r>
          </w:p>
        </w:tc>
      </w:tr>
      <w:tr w:rsidR="00BF123A" w:rsidRPr="0045509D" w:rsidTr="0045509D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09D" w:rsidRDefault="00BF123A" w:rsidP="00645BC8">
            <w:pPr>
              <w:pStyle w:val="21"/>
              <w:shd w:val="clear" w:color="auto" w:fill="auto"/>
              <w:spacing w:line="210" w:lineRule="exact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Основы управления транспортными</w:t>
            </w:r>
          </w:p>
          <w:p w:rsidR="0045509D" w:rsidRDefault="0045509D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45509D" w:rsidRDefault="0045509D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45509D" w:rsidRDefault="0045509D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45509D" w:rsidRDefault="0045509D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45509D" w:rsidRDefault="0045509D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средствами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645BC8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1</w:t>
            </w:r>
            <w:r w:rsidR="00645BC8">
              <w:rPr>
                <w:rStyle w:val="1"/>
                <w:sz w:val="24"/>
                <w:szCs w:val="24"/>
              </w:rPr>
              <w:t>4</w:t>
            </w:r>
          </w:p>
        </w:tc>
      </w:tr>
      <w:tr w:rsidR="00BF123A" w:rsidRPr="0045509D" w:rsidTr="0045509D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16</w:t>
            </w:r>
          </w:p>
        </w:tc>
      </w:tr>
      <w:tr w:rsidR="008714DF" w:rsidRPr="0045509D" w:rsidTr="0045509D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ind w:left="16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BF123A" w:rsidRPr="0045509D" w:rsidTr="0045509D">
        <w:trPr>
          <w:trHeight w:hRule="exact" w:val="283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BF123A" w:rsidRPr="0045509D" w:rsidTr="0045509D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Default="00BF123A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Устройство и техническое обслуживание транспортных средств</w:t>
            </w:r>
          </w:p>
          <w:p w:rsidR="0045509D" w:rsidRDefault="0045509D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sz w:val="24"/>
                <w:szCs w:val="24"/>
              </w:rPr>
            </w:pPr>
          </w:p>
          <w:p w:rsidR="0045509D" w:rsidRDefault="0045509D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sz w:val="24"/>
                <w:szCs w:val="24"/>
              </w:rPr>
            </w:pPr>
          </w:p>
          <w:p w:rsidR="0045509D" w:rsidRPr="0045509D" w:rsidRDefault="0045509D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20</w:t>
            </w:r>
          </w:p>
        </w:tc>
      </w:tr>
      <w:tr w:rsidR="00BF123A" w:rsidRPr="0045509D" w:rsidTr="0045509D">
        <w:trPr>
          <w:trHeight w:hRule="exact"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12</w:t>
            </w:r>
          </w:p>
        </w:tc>
      </w:tr>
      <w:tr w:rsidR="00BF123A" w:rsidRPr="0045509D" w:rsidTr="0045509D">
        <w:trPr>
          <w:trHeight w:hRule="exact" w:val="7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59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индивидуальная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56/54</w:t>
            </w:r>
          </w:p>
        </w:tc>
      </w:tr>
      <w:tr w:rsidR="008714DF" w:rsidRPr="0045509D" w:rsidTr="0045509D">
        <w:trPr>
          <w:trHeight w:hRule="exact" w:val="7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59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BF123A" w:rsidRPr="0045509D" w:rsidTr="0045509D">
        <w:trPr>
          <w:trHeight w:hRule="exact" w:val="505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BF123A" w:rsidRPr="0045509D" w:rsidTr="0045509D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645BC8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</w:tr>
      <w:tr w:rsidR="00BF123A" w:rsidRPr="0045509D" w:rsidTr="00645BC8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59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23A" w:rsidRPr="0045509D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45509D" w:rsidRDefault="00645BC8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</w:tr>
      <w:tr w:rsidR="008714DF" w:rsidRPr="0045509D" w:rsidTr="00645BC8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59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F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8714DF" w:rsidRPr="0045509D" w:rsidTr="006811AB">
        <w:trPr>
          <w:trHeight w:hRule="exact" w:val="542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F" w:rsidRPr="008714DF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b/>
                <w:sz w:val="24"/>
                <w:szCs w:val="24"/>
              </w:rPr>
            </w:pPr>
            <w:r w:rsidRPr="008714DF">
              <w:rPr>
                <w:rStyle w:val="1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8714DF" w:rsidRPr="0045509D" w:rsidTr="00645BC8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Default="008714DF" w:rsidP="00BF123A">
            <w:pPr>
              <w:pStyle w:val="21"/>
              <w:shd w:val="clear" w:color="auto" w:fill="auto"/>
              <w:spacing w:line="259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F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</w:tr>
      <w:tr w:rsidR="008714DF" w:rsidRPr="0045509D" w:rsidTr="00645BC8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Default="008714DF" w:rsidP="00BF123A">
            <w:pPr>
              <w:pStyle w:val="21"/>
              <w:shd w:val="clear" w:color="auto" w:fill="auto"/>
              <w:spacing w:line="259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F" w:rsidRDefault="008714DF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193</w:t>
            </w:r>
          </w:p>
        </w:tc>
      </w:tr>
    </w:tbl>
    <w:p w:rsidR="00BF123A" w:rsidRDefault="00BF123A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645BC8" w:rsidRDefault="00645BC8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E74F26" w:rsidRDefault="00E74F26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E74F26" w:rsidRDefault="00E74F26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E74F26" w:rsidRPr="00B56642" w:rsidRDefault="00E74F26" w:rsidP="00E74F26">
      <w:pPr>
        <w:pStyle w:val="20"/>
        <w:numPr>
          <w:ilvl w:val="1"/>
          <w:numId w:val="12"/>
        </w:numPr>
        <w:shd w:val="clear" w:color="auto" w:fill="auto"/>
        <w:tabs>
          <w:tab w:val="left" w:pos="384"/>
        </w:tabs>
        <w:spacing w:after="0" w:line="276" w:lineRule="auto"/>
        <w:jc w:val="left"/>
        <w:rPr>
          <w:sz w:val="24"/>
          <w:szCs w:val="24"/>
        </w:rPr>
      </w:pPr>
      <w:r w:rsidRPr="00B56642">
        <w:rPr>
          <w:sz w:val="24"/>
          <w:szCs w:val="24"/>
        </w:rPr>
        <w:t>Образовательные услуги по программе «Профессиональная подготовка водителей транспортных средств категории «В»</w:t>
      </w:r>
      <w:r w:rsidR="00B56642" w:rsidRPr="00B56642">
        <w:rPr>
          <w:sz w:val="24"/>
          <w:szCs w:val="24"/>
        </w:rPr>
        <w:t xml:space="preserve"> </w:t>
      </w:r>
      <w:r w:rsidR="00B56642">
        <w:rPr>
          <w:sz w:val="24"/>
          <w:szCs w:val="24"/>
        </w:rPr>
        <w:t>для несовершеннолетних лиц</w:t>
      </w:r>
    </w:p>
    <w:p w:rsidR="00E74F26" w:rsidRDefault="00E74F26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E74F26" w:rsidRDefault="00E74F26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670"/>
        <w:gridCol w:w="2784"/>
        <w:gridCol w:w="950"/>
      </w:tblGrid>
      <w:tr w:rsidR="00E74F26" w:rsidRPr="0045509D" w:rsidTr="00E74F26">
        <w:trPr>
          <w:trHeight w:hRule="exact"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after="60" w:line="210" w:lineRule="exact"/>
              <w:ind w:left="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№</w:t>
            </w:r>
          </w:p>
          <w:p w:rsidR="00E74F26" w:rsidRPr="0045509D" w:rsidRDefault="00E74F26" w:rsidP="00E74F26">
            <w:pPr>
              <w:pStyle w:val="21"/>
              <w:shd w:val="clear" w:color="auto" w:fill="auto"/>
              <w:spacing w:before="60" w:line="210" w:lineRule="exact"/>
              <w:ind w:left="60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after="120"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Кол-во</w:t>
            </w:r>
          </w:p>
          <w:p w:rsidR="00E74F26" w:rsidRPr="0045509D" w:rsidRDefault="00E74F26" w:rsidP="00E74F26">
            <w:pPr>
              <w:pStyle w:val="21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часов</w:t>
            </w:r>
          </w:p>
        </w:tc>
      </w:tr>
      <w:tr w:rsidR="00E74F26" w:rsidRPr="0045509D" w:rsidTr="00E74F26">
        <w:trPr>
          <w:trHeight w:hRule="exact" w:val="278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Учебные предметы базового цикла</w:t>
            </w:r>
          </w:p>
        </w:tc>
      </w:tr>
      <w:tr w:rsidR="00E74F26" w:rsidRPr="0045509D" w:rsidTr="00E74F26">
        <w:trPr>
          <w:trHeight w:hRule="exact"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59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B56642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  <w:r w:rsidR="00E74F26">
              <w:rPr>
                <w:rStyle w:val="1"/>
                <w:sz w:val="24"/>
                <w:szCs w:val="24"/>
              </w:rPr>
              <w:t>2</w:t>
            </w:r>
          </w:p>
        </w:tc>
      </w:tr>
      <w:tr w:rsidR="00E74F26" w:rsidRPr="0045509D" w:rsidTr="00E74F26">
        <w:trPr>
          <w:trHeight w:hRule="exact"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B56642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</w:t>
            </w:r>
          </w:p>
        </w:tc>
      </w:tr>
      <w:tr w:rsidR="00E74F26" w:rsidRPr="0045509D" w:rsidTr="00E74F26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Default="00E74F26" w:rsidP="00E74F26">
            <w:pPr>
              <w:pStyle w:val="21"/>
              <w:shd w:val="clear" w:color="auto" w:fill="auto"/>
              <w:spacing w:line="210" w:lineRule="exact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Основы управления транспортными</w:t>
            </w:r>
          </w:p>
          <w:p w:rsidR="00E74F26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74F26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74F26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74F26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74F26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средствами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1</w:t>
            </w:r>
            <w:r w:rsidR="00B56642">
              <w:rPr>
                <w:rStyle w:val="1"/>
                <w:sz w:val="24"/>
                <w:szCs w:val="24"/>
              </w:rPr>
              <w:t>6</w:t>
            </w:r>
          </w:p>
        </w:tc>
      </w:tr>
      <w:tr w:rsidR="00E74F26" w:rsidRPr="0045509D" w:rsidTr="00E74F26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54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16</w:t>
            </w:r>
          </w:p>
        </w:tc>
      </w:tr>
      <w:tr w:rsidR="00B56642" w:rsidRPr="0045509D" w:rsidTr="00E74F26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642" w:rsidRPr="0045509D" w:rsidRDefault="00B56642" w:rsidP="00E74F26">
            <w:pPr>
              <w:pStyle w:val="21"/>
              <w:shd w:val="clear" w:color="auto" w:fill="auto"/>
              <w:spacing w:line="210" w:lineRule="exact"/>
              <w:ind w:left="16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642" w:rsidRPr="0045509D" w:rsidRDefault="00B56642" w:rsidP="00E74F26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642" w:rsidRPr="0045509D" w:rsidRDefault="00B56642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642" w:rsidRPr="0045509D" w:rsidRDefault="00B56642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E74F26" w:rsidRPr="0045509D" w:rsidTr="00E74F26">
        <w:trPr>
          <w:trHeight w:hRule="exact" w:val="283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74F26" w:rsidRPr="0045509D" w:rsidTr="00E74F26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Default="00E74F26" w:rsidP="00E74F26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Устройство и техническое обслуживание транспортных средств</w:t>
            </w:r>
          </w:p>
          <w:p w:rsidR="00E74F26" w:rsidRDefault="00E74F26" w:rsidP="00E74F26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sz w:val="24"/>
                <w:szCs w:val="24"/>
              </w:rPr>
            </w:pPr>
          </w:p>
          <w:p w:rsidR="00E74F26" w:rsidRDefault="00E74F26" w:rsidP="00E74F26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sz w:val="24"/>
                <w:szCs w:val="24"/>
              </w:rPr>
            </w:pPr>
          </w:p>
          <w:p w:rsidR="00E74F26" w:rsidRPr="0045509D" w:rsidRDefault="00E74F26" w:rsidP="00E74F26">
            <w:pPr>
              <w:pStyle w:val="21"/>
              <w:shd w:val="clear" w:color="auto" w:fill="auto"/>
              <w:spacing w:line="25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3A14BE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23</w:t>
            </w:r>
          </w:p>
        </w:tc>
      </w:tr>
      <w:tr w:rsidR="00E74F26" w:rsidRPr="0045509D" w:rsidTr="00E74F26">
        <w:trPr>
          <w:trHeight w:hRule="exact"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12</w:t>
            </w:r>
          </w:p>
        </w:tc>
      </w:tr>
      <w:tr w:rsidR="00E74F26" w:rsidRPr="0045509D" w:rsidTr="00E74F26">
        <w:trPr>
          <w:trHeight w:hRule="exact" w:val="7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59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индивидуальная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3A14BE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60</w:t>
            </w:r>
          </w:p>
        </w:tc>
      </w:tr>
      <w:tr w:rsidR="003A14BE" w:rsidRPr="0045509D" w:rsidTr="00E74F26">
        <w:trPr>
          <w:trHeight w:hRule="exact" w:val="7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4BE" w:rsidRPr="0045509D" w:rsidRDefault="003A14BE" w:rsidP="00E74F26">
            <w:pPr>
              <w:pStyle w:val="21"/>
              <w:shd w:val="clear" w:color="auto" w:fill="auto"/>
              <w:spacing w:line="210" w:lineRule="exact"/>
              <w:ind w:left="14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4BE" w:rsidRPr="0045509D" w:rsidRDefault="003A14BE" w:rsidP="00E74F26">
            <w:pPr>
              <w:pStyle w:val="21"/>
              <w:shd w:val="clear" w:color="auto" w:fill="auto"/>
              <w:spacing w:line="259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4BE" w:rsidRPr="0045509D" w:rsidRDefault="003A14BE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4BE" w:rsidRDefault="003A14BE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E74F26" w:rsidRPr="0045509D" w:rsidTr="00E74F26">
        <w:trPr>
          <w:trHeight w:hRule="exact" w:val="505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0pt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74F26" w:rsidRPr="0045509D" w:rsidTr="00E74F26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54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</w:tr>
      <w:tr w:rsidR="00E74F26" w:rsidRPr="0045509D" w:rsidTr="00E74F26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59" w:lineRule="exact"/>
              <w:ind w:left="20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F26" w:rsidRPr="0045509D" w:rsidRDefault="00E74F26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</w:tr>
      <w:tr w:rsidR="003A14BE" w:rsidRPr="0045509D" w:rsidTr="00E74F26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4BE" w:rsidRPr="0045509D" w:rsidRDefault="003A14BE" w:rsidP="00E74F26">
            <w:pPr>
              <w:pStyle w:val="21"/>
              <w:shd w:val="clear" w:color="auto" w:fill="auto"/>
              <w:spacing w:line="210" w:lineRule="exact"/>
              <w:ind w:left="14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4BE" w:rsidRPr="0045509D" w:rsidRDefault="003A14BE" w:rsidP="00E74F26">
            <w:pPr>
              <w:pStyle w:val="21"/>
              <w:shd w:val="clear" w:color="auto" w:fill="auto"/>
              <w:spacing w:line="259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4BE" w:rsidRPr="0045509D" w:rsidRDefault="003A14BE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BE" w:rsidRDefault="003A14BE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8714DF" w:rsidRPr="0045509D" w:rsidTr="006811AB">
        <w:trPr>
          <w:trHeight w:hRule="exact" w:val="542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F" w:rsidRPr="008714DF" w:rsidRDefault="008714DF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b/>
                <w:sz w:val="24"/>
                <w:szCs w:val="24"/>
              </w:rPr>
            </w:pPr>
            <w:r w:rsidRPr="008714DF">
              <w:rPr>
                <w:rStyle w:val="1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8714DF" w:rsidRPr="0045509D" w:rsidTr="00E74F26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E74F26">
            <w:pPr>
              <w:pStyle w:val="21"/>
              <w:shd w:val="clear" w:color="auto" w:fill="auto"/>
              <w:spacing w:line="210" w:lineRule="exact"/>
              <w:ind w:left="14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Default="008714DF" w:rsidP="00E74F26">
            <w:pPr>
              <w:pStyle w:val="21"/>
              <w:shd w:val="clear" w:color="auto" w:fill="auto"/>
              <w:spacing w:line="259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45509D">
              <w:rPr>
                <w:rStyle w:val="1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F" w:rsidRDefault="008714DF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</w:tr>
      <w:tr w:rsidR="008714DF" w:rsidRPr="0045509D" w:rsidTr="00E74F26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E74F26">
            <w:pPr>
              <w:pStyle w:val="21"/>
              <w:shd w:val="clear" w:color="auto" w:fill="auto"/>
              <w:spacing w:line="210" w:lineRule="exact"/>
              <w:ind w:left="140"/>
              <w:rPr>
                <w:rStyle w:val="1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Default="008714DF" w:rsidP="00E74F26">
            <w:pPr>
              <w:pStyle w:val="21"/>
              <w:shd w:val="clear" w:color="auto" w:fill="auto"/>
              <w:spacing w:line="259" w:lineRule="exact"/>
              <w:ind w:left="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DF" w:rsidRPr="0045509D" w:rsidRDefault="008714DF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F" w:rsidRDefault="008714DF" w:rsidP="00E74F26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220</w:t>
            </w:r>
          </w:p>
        </w:tc>
      </w:tr>
    </w:tbl>
    <w:p w:rsidR="00E74F26" w:rsidRDefault="00E74F26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E74F26" w:rsidRDefault="00E74F26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BF123A" w:rsidRPr="0045509D" w:rsidRDefault="007C52DF" w:rsidP="007C52DF">
      <w:pPr>
        <w:pStyle w:val="20"/>
        <w:shd w:val="clear" w:color="auto" w:fill="auto"/>
        <w:tabs>
          <w:tab w:val="left" w:pos="398"/>
        </w:tabs>
        <w:spacing w:after="0" w:line="274" w:lineRule="exact"/>
        <w:jc w:val="left"/>
        <w:rPr>
          <w:sz w:val="24"/>
          <w:szCs w:val="24"/>
        </w:rPr>
      </w:pPr>
      <w:r w:rsidRPr="007C52DF">
        <w:rPr>
          <w:sz w:val="24"/>
          <w:szCs w:val="24"/>
        </w:rPr>
        <w:t>5.4</w:t>
      </w:r>
      <w:r>
        <w:rPr>
          <w:sz w:val="24"/>
          <w:szCs w:val="24"/>
        </w:rPr>
        <w:t>.</w:t>
      </w:r>
      <w:r w:rsidRPr="007C52DF">
        <w:rPr>
          <w:sz w:val="24"/>
          <w:szCs w:val="24"/>
        </w:rPr>
        <w:t xml:space="preserve"> </w:t>
      </w:r>
      <w:r w:rsidR="00BF123A" w:rsidRPr="0045509D">
        <w:rPr>
          <w:sz w:val="24"/>
          <w:szCs w:val="24"/>
        </w:rPr>
        <w:t>Наличие локальных актов:</w:t>
      </w:r>
    </w:p>
    <w:p w:rsidR="00813FDC" w:rsidRDefault="007C52DF" w:rsidP="007C52DF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Локальный акт, устанавливающий правила приема обучающихся;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Локальный акт, устанавливающий режим занятий обучающихся;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Локальный акт, устанавливающий программу внутренней системы оценки качества образования (при наличии);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Локальный акт, устанавливающий порядок перевода и отчисления обучающихся;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Локальный акт, устанавливающий порядок оформления возникновении, приостановлении и прекращении отношений;</w:t>
      </w:r>
    </w:p>
    <w:p w:rsidR="002A3F17" w:rsidRDefault="007C52DF" w:rsidP="007C52DF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Локальный акт об оказании платных образовательных услуг;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Локальные нормативные акты, утверждающие образовательные программы;</w:t>
      </w:r>
    </w:p>
    <w:p w:rsidR="007C52DF" w:rsidRDefault="007C52DF" w:rsidP="007C52DF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Локальный нормативный акт организации, определяющий язык, языки образования по реализуемым образовательным программам;</w:t>
      </w:r>
    </w:p>
    <w:p w:rsidR="00A12BE5" w:rsidRDefault="007C52DF" w:rsidP="007C52DF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Локальные нормативные акты об утверждении стоимости обучения по каждой ОППО и порядка расходования указанных средств организацией;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Локальный нормативный акт, устанавливающий основания и порядок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Распорядительный акт о приеме лица на обучение в организацию;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Локальный нормативный акт, утверждающий форму договора об оказании платных образовательных услуг;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Договор об оказании платных образовательных услуг (в установленных законом случаях);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Заявление на обучение (в установленных законом случаях);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Локальный акт организации, устанавливающие порядок обучения по индивидуальным учебным планам;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Наличие расписания занятий осуществления образовательной деятельности по основным программам профессионального обучения и его соответствие требованиям законодательства;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Локальный нормативный акт организации, устанавливающий порядок текущего контроля успеваемости, формы, периодичность и порядок проведения промежуточной аттестации обучающихся;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Локальный нормативный акт организации, устанавливающий порядок зачета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19. Локальный нормативный акт,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стандартов, образовательных стандартов и (или) получающими платные образовательные услуги;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Локальный нормативный акт о создании комиссии по урегулированию споров между участниками образовательных отношений, протоколы заседаний комиссии, решения комиссии;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21. Локальный нормативный акт, устанавливающего порядок пользование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</w:t>
      </w:r>
    </w:p>
    <w:p w:rsidR="00A12BE5" w:rsidRDefault="007C52DF" w:rsidP="007C52DF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организациях;</w:t>
      </w:r>
    </w:p>
    <w:p w:rsidR="007C52DF" w:rsidRPr="007C52DF" w:rsidRDefault="007C52DF" w:rsidP="007C52DF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Локальные нормативные акты о создании аттестационной комиссии в целях подтверждения соответствия педагогических работников занимаемым ими должностям, о проведении аттестации; протоколы заседания аттестационной комиссии и выписки из протокола аттестационной комиссии;</w:t>
      </w:r>
    </w:p>
    <w:p w:rsidR="00813FDC" w:rsidRDefault="007C52DF" w:rsidP="007C52D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Отчет о результатах самообследования, документы, подтверждающие направление отчета о самообследовании учредителю (в случае реализации ОППО образовательной организацией). Наличие документов, подтверждающих направление отчета о результатах самообследования учредителю не позднее срока, определенного Порядком проведения самообследования образовательной организацией, утвержденного приказом Минобрнауки России от 14.06.2013 № 462. Наличие на официальном сайте в сети "Интернет" образовательной организации отчета - не позднее срока, </w:t>
      </w:r>
    </w:p>
    <w:p w:rsidR="007C52DF" w:rsidRDefault="007C52DF" w:rsidP="007C52D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 Порядком проведения самообследования образовательной организацией, утвержденного приказом Минобрнауки России от 14.06.2013 № 462 (в случае реализации ОППО образовательной организацией);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Локальный нормативный акт, утверждающий порядок заполнения, учета и выдачи свидетельства о профессии рабочего, должности служащего;</w:t>
      </w:r>
    </w:p>
    <w:p w:rsidR="007C52DF" w:rsidRPr="007C52DF" w:rsidRDefault="007C52DF" w:rsidP="007C52D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Распорядительный акт, утверждающий образец свидетельства о профессии рабочего, должности служащего;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Для ООО - Положение о специализированном структурном образовательном подразделении;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Локальные нормативные акты, утверждающий порядок и форму проведение итоговой аттестации;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Распорядительный акт, утверждающий образец справки об обучении или о периоде обучения;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 Локальный нормативный акт, устанавливающий совет обучающихся;</w:t>
      </w:r>
      <w:r w:rsidRPr="007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 Локальный нормативный акт, устанавливающий правила внутреннего распорядка обучающихся.</w:t>
      </w:r>
    </w:p>
    <w:p w:rsidR="008134FB" w:rsidRDefault="008134FB" w:rsidP="008134FB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611" w:rsidRDefault="00965611" w:rsidP="008134FB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ПОСТАВЛЕННЫЕ ПО РЕЗУЛЬТАТАМ САМОАНАЛИЗА ЗАДАЧИ:</w:t>
      </w:r>
    </w:p>
    <w:p w:rsidR="00965611" w:rsidRDefault="00965611" w:rsidP="004F5FD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65611">
        <w:rPr>
          <w:rFonts w:ascii="Times New Roman" w:hAnsi="Times New Roman" w:cs="Times New Roman"/>
          <w:sz w:val="24"/>
          <w:szCs w:val="24"/>
        </w:rPr>
        <w:t>В результате обозначенных проблем в ходе самоанализа перед педагогическим коллективом были поставлены следующие задачи:</w:t>
      </w:r>
    </w:p>
    <w:p w:rsidR="009252A8" w:rsidRDefault="009252A8" w:rsidP="005A0F3E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образовательного процесса в целях создания условий для реализации</w:t>
      </w:r>
      <w:r w:rsidR="00E568E4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нового поколения</w:t>
      </w:r>
    </w:p>
    <w:p w:rsidR="00E568E4" w:rsidRDefault="00E568E4" w:rsidP="005A0F3E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методической культуры учителей согласно новым требованиям к педагогическим работникам в рамках новой формы аттестации педагогических кадров.</w:t>
      </w:r>
    </w:p>
    <w:p w:rsidR="00E568E4" w:rsidRDefault="00E568E4" w:rsidP="005A0F3E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знаний обучающихся через систему проведения учебных занятий на основе внедрения информационных, личностно-ориентированных, здоровье сберегающих и других технологий</w:t>
      </w:r>
    </w:p>
    <w:p w:rsidR="00E568E4" w:rsidRDefault="00E568E4" w:rsidP="005A0F3E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Оптимизация работы по сетево</w:t>
      </w:r>
      <w:r w:rsidR="00160860">
        <w:rPr>
          <w:rFonts w:ascii="Times New Roman" w:hAnsi="Times New Roman" w:cs="Times New Roman"/>
          <w:sz w:val="24"/>
          <w:szCs w:val="24"/>
        </w:rPr>
        <w:t>му взаимодействию с автошколами.</w:t>
      </w:r>
    </w:p>
    <w:p w:rsidR="00E568E4" w:rsidRPr="00C758C0" w:rsidRDefault="00E568E4" w:rsidP="00C758C0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спектра образовательных услуг за счет внедрения новых программ дополнительного образования обучающихся.</w:t>
      </w:r>
    </w:p>
    <w:p w:rsidR="00E568E4" w:rsidRDefault="00E568E4" w:rsidP="00E568E4">
      <w:pPr>
        <w:pStyle w:val="a3"/>
        <w:widowControl w:val="0"/>
        <w:autoSpaceDE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E4">
        <w:rPr>
          <w:rFonts w:ascii="Times New Roman" w:hAnsi="Times New Roman" w:cs="Times New Roman"/>
          <w:b/>
          <w:sz w:val="24"/>
          <w:szCs w:val="24"/>
        </w:rPr>
        <w:t>РАЗДЕЛ 7. ОЦЕНКА РЕЗУЛЬТАТОВ САМООБСЛЕДОВАНИЯ</w:t>
      </w:r>
    </w:p>
    <w:p w:rsidR="00E568E4" w:rsidRPr="007417F2" w:rsidRDefault="00E568E4" w:rsidP="00E568E4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17F2">
        <w:rPr>
          <w:rFonts w:ascii="Times New Roman" w:hAnsi="Times New Roman" w:cs="Times New Roman"/>
          <w:sz w:val="24"/>
          <w:szCs w:val="24"/>
        </w:rPr>
        <w:t>Оценка степени освоения обучаемыми предметов учебного плана программы 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E568E4" w:rsidRPr="007417F2" w:rsidRDefault="00E568E4" w:rsidP="00645BC8">
      <w:pPr>
        <w:pStyle w:val="a5"/>
        <w:spacing w:before="0" w:after="0"/>
        <w:ind w:firstLine="620"/>
      </w:pPr>
      <w:r w:rsidRPr="007417F2"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 w:rsidRPr="007417F2">
        <w:br/>
        <w:t>Автошкола располагает необходимой материально-технической базой.</w:t>
      </w:r>
    </w:p>
    <w:p w:rsidR="00645BC8" w:rsidRPr="007417F2" w:rsidRDefault="00E568E4" w:rsidP="00645BC8">
      <w:pPr>
        <w:pStyle w:val="21"/>
        <w:shd w:val="clear" w:color="auto" w:fill="auto"/>
        <w:tabs>
          <w:tab w:val="left" w:pos="686"/>
        </w:tabs>
        <w:spacing w:line="274" w:lineRule="exact"/>
        <w:rPr>
          <w:sz w:val="24"/>
          <w:szCs w:val="24"/>
        </w:rPr>
      </w:pPr>
      <w:r w:rsidRPr="007417F2">
        <w:rPr>
          <w:sz w:val="24"/>
          <w:szCs w:val="24"/>
        </w:rPr>
        <w:t xml:space="preserve">Результаты проведенного самообследования Автошколы </w:t>
      </w:r>
      <w:r w:rsidR="00645BC8" w:rsidRPr="007417F2">
        <w:rPr>
          <w:sz w:val="24"/>
          <w:szCs w:val="24"/>
        </w:rPr>
        <w:t>АНО ДПО «Учебный центр водительского мастерства Монолит»</w:t>
      </w:r>
    </w:p>
    <w:p w:rsidR="00E568E4" w:rsidRPr="007417F2" w:rsidRDefault="007417F2" w:rsidP="00E568E4">
      <w:pPr>
        <w:pStyle w:val="a5"/>
        <w:spacing w:before="0" w:after="0"/>
        <w:ind w:firstLine="620"/>
        <w:jc w:val="both"/>
      </w:pPr>
      <w:r>
        <w:t>П</w:t>
      </w:r>
      <w:r w:rsidR="00E568E4" w:rsidRPr="007417F2">
        <w:t>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E568E4" w:rsidRPr="007417F2" w:rsidRDefault="00E568E4" w:rsidP="00E568E4">
      <w:pPr>
        <w:pStyle w:val="a5"/>
        <w:spacing w:before="0" w:after="0"/>
        <w:ind w:firstLine="620"/>
        <w:jc w:val="both"/>
      </w:pPr>
      <w:r w:rsidRPr="007417F2">
        <w:t>Показатели деятельности Автошколы соответствуют требованиям, предъявляемым к Автошколам.</w:t>
      </w:r>
    </w:p>
    <w:p w:rsidR="00E568E4" w:rsidRPr="007417F2" w:rsidRDefault="00E568E4" w:rsidP="00E568E4">
      <w:pPr>
        <w:pStyle w:val="a5"/>
        <w:spacing w:before="0" w:after="0"/>
        <w:ind w:firstLine="620"/>
        <w:jc w:val="both"/>
      </w:pPr>
      <w:r w:rsidRPr="007417F2">
        <w:t>Автошкола соответствует требованиям подготовки водителей транспортных средств категории «В»</w:t>
      </w:r>
    </w:p>
    <w:p w:rsidR="0014362E" w:rsidRDefault="0014362E" w:rsidP="002D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860" w:rsidRDefault="00160860">
      <w:pPr>
        <w:rPr>
          <w:rFonts w:ascii="Times New Roman" w:hAnsi="Times New Roman" w:cs="Times New Roman"/>
          <w:sz w:val="24"/>
          <w:szCs w:val="24"/>
        </w:rPr>
      </w:pPr>
    </w:p>
    <w:p w:rsidR="00645BC8" w:rsidRDefault="00E568E4" w:rsidP="00645BC8">
      <w:pPr>
        <w:pStyle w:val="21"/>
        <w:shd w:val="clear" w:color="auto" w:fill="auto"/>
        <w:tabs>
          <w:tab w:val="left" w:pos="686"/>
        </w:tabs>
        <w:spacing w:line="274" w:lineRule="exact"/>
        <w:rPr>
          <w:sz w:val="24"/>
          <w:szCs w:val="24"/>
        </w:rPr>
      </w:pPr>
      <w:r w:rsidRPr="001A5450">
        <w:rPr>
          <w:sz w:val="24"/>
          <w:szCs w:val="24"/>
        </w:rPr>
        <w:t>Директор</w:t>
      </w:r>
      <w:r w:rsidR="008134FB">
        <w:rPr>
          <w:sz w:val="24"/>
          <w:szCs w:val="24"/>
        </w:rPr>
        <w:t xml:space="preserve"> </w:t>
      </w:r>
      <w:r w:rsidR="00645BC8">
        <w:rPr>
          <w:sz w:val="24"/>
          <w:szCs w:val="24"/>
        </w:rPr>
        <w:t>АНО ДПО «Учебный центр                                                                     М.А. Медведева</w:t>
      </w:r>
    </w:p>
    <w:p w:rsidR="00645BC8" w:rsidRPr="0045509D" w:rsidRDefault="00645BC8" w:rsidP="00645BC8">
      <w:pPr>
        <w:pStyle w:val="21"/>
        <w:shd w:val="clear" w:color="auto" w:fill="auto"/>
        <w:tabs>
          <w:tab w:val="left" w:pos="68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водительского мастерства Монолит»</w:t>
      </w:r>
    </w:p>
    <w:p w:rsidR="00E568E4" w:rsidRDefault="00E568E4">
      <w:pPr>
        <w:rPr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tab/>
      </w:r>
      <w:r w:rsidRPr="001A5450">
        <w:rPr>
          <w:rFonts w:ascii="Times New Roman" w:hAnsi="Times New Roman" w:cs="Times New Roman"/>
          <w:sz w:val="24"/>
          <w:szCs w:val="24"/>
        </w:rPr>
        <w:tab/>
      </w:r>
      <w:r w:rsidRPr="001A5450">
        <w:rPr>
          <w:rFonts w:ascii="Times New Roman" w:hAnsi="Times New Roman" w:cs="Times New Roman"/>
          <w:sz w:val="24"/>
          <w:szCs w:val="24"/>
        </w:rPr>
        <w:tab/>
      </w:r>
    </w:p>
    <w:p w:rsidR="00160860" w:rsidRDefault="00160860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BE5" w:rsidRDefault="00A12BE5" w:rsidP="0060109B">
      <w:pPr>
        <w:rPr>
          <w:rFonts w:ascii="Times New Roman" w:hAnsi="Times New Roman" w:cs="Times New Roman"/>
          <w:b/>
          <w:sz w:val="24"/>
          <w:szCs w:val="24"/>
        </w:rPr>
      </w:pPr>
    </w:p>
    <w:p w:rsidR="00AD213C" w:rsidRDefault="00A12BE5" w:rsidP="007C5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AD213C" w:rsidRPr="00AD213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pPr w:leftFromText="180" w:rightFromText="180" w:vertAnchor="text" w:horzAnchor="margin" w:tblpXSpec="center" w:tblpY="423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42"/>
        <w:gridCol w:w="1696"/>
        <w:gridCol w:w="1508"/>
        <w:gridCol w:w="906"/>
      </w:tblGrid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Вид учебного оборудования (наглядное пособие, демонстрационные материалы или электронное учебное пособие)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bookmarkStart w:id="0" w:name="Par1751"/>
            <w:bookmarkEnd w:id="0"/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детское кресло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комплект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буксир.трос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комплект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8F6DE3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</w:rPr>
              <w:t>ТСУ</w:t>
            </w:r>
            <w:bookmarkStart w:id="1" w:name="_GoBack"/>
            <w:bookmarkEnd w:id="1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комплект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комплект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мульт.проектор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комплект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экран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комплект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Магнитная доска со схемой населенного пункта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магнит.доска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комплект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bookmarkStart w:id="2" w:name="Par1781"/>
            <w:bookmarkEnd w:id="2"/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bookmarkStart w:id="3" w:name="Par1784"/>
            <w:bookmarkEnd w:id="3"/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стенд/слайд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комплект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стенд/слайд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комплект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стенд/слайд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2" w:rsidRDefault="007417F2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bookmarkStart w:id="4" w:name="Par1853"/>
            <w:bookmarkEnd w:id="4"/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</w:tbl>
    <w:p w:rsidR="00AD213C" w:rsidRPr="00372F0C" w:rsidRDefault="00AD213C" w:rsidP="00AD213C">
      <w:pPr>
        <w:jc w:val="both"/>
        <w:rPr>
          <w:rFonts w:ascii="Times New Roman" w:hAnsi="Times New Roman" w:cs="Times New Roman"/>
          <w:sz w:val="24"/>
          <w:szCs w:val="24"/>
        </w:rPr>
      </w:pPr>
      <w:r w:rsidRPr="00372F0C">
        <w:rPr>
          <w:rFonts w:ascii="Times New Roman" w:hAnsi="Times New Roman" w:cs="Times New Roman"/>
          <w:sz w:val="24"/>
          <w:szCs w:val="24"/>
        </w:rPr>
        <w:t>Оборудование и технические средства обучения</w:t>
      </w:r>
    </w:p>
    <w:tbl>
      <w:tblPr>
        <w:tblpPr w:leftFromText="180" w:rightFromText="180" w:vertAnchor="text" w:horzAnchor="margin" w:tblpXSpec="center" w:tblpY="154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1"/>
        <w:gridCol w:w="1842"/>
        <w:gridCol w:w="1507"/>
        <w:gridCol w:w="906"/>
      </w:tblGrid>
      <w:tr w:rsidR="00AD213C" w:rsidRPr="001A5450" w:rsidTr="00067F60">
        <w:trPr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bookmarkStart w:id="5" w:name="Par1868"/>
            <w:bookmarkEnd w:id="5"/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bookmarkStart w:id="6" w:name="Par1928"/>
            <w:bookmarkEnd w:id="6"/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 xml:space="preserve">Устройство и техническое обслуживание 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транспортных средств категории "B" как объектов управления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плакат/слайд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674D11">
        <w:trPr>
          <w:trHeight w:val="530"/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</w:tbl>
    <w:p w:rsidR="00AD213C" w:rsidRPr="001A5450" w:rsidRDefault="00AD213C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16" w:tblpY="104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276"/>
        <w:gridCol w:w="708"/>
        <w:gridCol w:w="1362"/>
        <w:gridCol w:w="906"/>
      </w:tblGrid>
      <w:tr w:rsidR="00AD213C" w:rsidRPr="001A5450" w:rsidTr="00067F60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bookmarkStart w:id="7" w:name="Par2003"/>
            <w:bookmarkEnd w:id="7"/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Microsoft YaHei" w:hAnsi="Times New Roman"/>
                <w:sz w:val="24"/>
                <w:szCs w:val="24"/>
              </w:rPr>
            </w:pPr>
            <w:bookmarkStart w:id="8" w:name="Par2009"/>
            <w:bookmarkEnd w:id="8"/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слайд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bookmarkStart w:id="9" w:name="Par2015"/>
            <w:bookmarkEnd w:id="9"/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bookmarkStart w:id="10" w:name="Par2018"/>
            <w:bookmarkEnd w:id="10"/>
            <w:r w:rsidRPr="001A5450">
              <w:rPr>
                <w:rFonts w:ascii="Times New Roman" w:eastAsia="Microsoft YaHei" w:hAnsi="Times New Roman"/>
                <w:b/>
                <w:sz w:val="24"/>
                <w:szCs w:val="24"/>
              </w:rPr>
              <w:t>Информационный стенд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2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2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2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2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1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1A5450">
              <w:rPr>
                <w:rFonts w:ascii="Times New Roman" w:eastAsia="Microsoft YaHei" w:hAnsi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5748AF" w:rsidP="0081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3B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http://www.monolit21.ru</w:t>
            </w:r>
          </w:p>
        </w:tc>
      </w:tr>
    </w:tbl>
    <w:p w:rsidR="00AD213C" w:rsidRPr="00B716B1" w:rsidRDefault="00AD213C" w:rsidP="00B7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sz w:val="24"/>
          <w:szCs w:val="24"/>
        </w:rPr>
      </w:pPr>
      <w:r w:rsidRPr="001A5450">
        <w:rPr>
          <w:rFonts w:ascii="Times New Roman" w:eastAsia="Microsoft YaHei" w:hAnsi="Times New Roman"/>
          <w:sz w:val="24"/>
          <w:szCs w:val="24"/>
        </w:rPr>
        <w:t>*Перечень учебного оборудования на 1(один) учебный класс</w:t>
      </w: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674D11" w:rsidRDefault="00674D1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5748AF" w:rsidRDefault="005748AF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D213C" w:rsidRPr="001A5450" w:rsidRDefault="002A3F17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D213C" w:rsidRPr="00372F0C">
        <w:rPr>
          <w:rFonts w:ascii="Times New Roman" w:hAnsi="Times New Roman"/>
          <w:b/>
          <w:sz w:val="24"/>
          <w:szCs w:val="24"/>
        </w:rPr>
        <w:t>Перечень материалов по предмету</w:t>
      </w:r>
      <w:r w:rsidR="00AD213C" w:rsidRPr="001A5450">
        <w:rPr>
          <w:rFonts w:ascii="Times New Roman" w:hAnsi="Times New Roman"/>
          <w:b/>
          <w:sz w:val="24"/>
          <w:szCs w:val="24"/>
        </w:rPr>
        <w:t>"Первая помощь при дорожно-транспортном происшествии"</w:t>
      </w:r>
    </w:p>
    <w:tbl>
      <w:tblPr>
        <w:tblpPr w:leftFromText="180" w:rightFromText="180" w:vertAnchor="text" w:horzAnchor="margin" w:tblpXSpec="center" w:tblpY="281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1560"/>
        <w:gridCol w:w="1842"/>
      </w:tblGrid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0">
              <w:rPr>
                <w:rFonts w:ascii="Times New Roman" w:hAnsi="Times New Roman"/>
                <w:b/>
                <w:sz w:val="24"/>
                <w:szCs w:val="24"/>
              </w:rPr>
              <w:t>(указать, имеется в наличии или используется по договору)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" w:name="Par2069"/>
            <w:bookmarkEnd w:id="11"/>
            <w:r w:rsidRPr="001A545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 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Par2085"/>
            <w:bookmarkEnd w:id="12"/>
            <w:r w:rsidRPr="001A5450">
              <w:rPr>
                <w:rFonts w:ascii="Times New Roman" w:hAnsi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8 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 xml:space="preserve"> 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Par2095"/>
            <w:bookmarkEnd w:id="13"/>
            <w:r w:rsidRPr="001A5450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 &lt;1&gt;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Par2105"/>
            <w:bookmarkEnd w:id="14"/>
            <w:r w:rsidRPr="001A5450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 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 (в наличии)</w:t>
            </w:r>
          </w:p>
        </w:tc>
      </w:tr>
      <w:tr w:rsidR="00AD213C" w:rsidRPr="001A5450" w:rsidTr="00067F60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3C" w:rsidRPr="001A5450" w:rsidRDefault="00AD213C" w:rsidP="0006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50">
              <w:rPr>
                <w:rFonts w:ascii="Times New Roman" w:hAnsi="Times New Roman"/>
                <w:sz w:val="24"/>
                <w:szCs w:val="24"/>
              </w:rPr>
              <w:t>1 (в наличии)</w:t>
            </w:r>
          </w:p>
        </w:tc>
      </w:tr>
    </w:tbl>
    <w:p w:rsidR="00AD213C" w:rsidRPr="00AD213C" w:rsidRDefault="00AD213C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D213C" w:rsidRPr="00AD213C" w:rsidSect="00394166">
      <w:footerReference w:type="default" r:id="rId8"/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87" w:rsidRDefault="005D5887" w:rsidP="00AF32E7">
      <w:pPr>
        <w:spacing w:after="0" w:line="240" w:lineRule="auto"/>
      </w:pPr>
      <w:r>
        <w:separator/>
      </w:r>
    </w:p>
  </w:endnote>
  <w:endnote w:type="continuationSeparator" w:id="1">
    <w:p w:rsidR="005D5887" w:rsidRDefault="005D5887" w:rsidP="00AF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4456"/>
      <w:docPartObj>
        <w:docPartGallery w:val="Page Numbers (Bottom of Page)"/>
        <w:docPartUnique/>
      </w:docPartObj>
    </w:sdtPr>
    <w:sdtContent>
      <w:p w:rsidR="00AF32E7" w:rsidRDefault="00AF32E7">
        <w:pPr>
          <w:pStyle w:val="ad"/>
          <w:jc w:val="right"/>
        </w:pPr>
        <w:fldSimple w:instr=" PAGE   \* MERGEFORMAT ">
          <w:r w:rsidR="0060109B">
            <w:rPr>
              <w:noProof/>
            </w:rPr>
            <w:t>11</w:t>
          </w:r>
        </w:fldSimple>
      </w:p>
    </w:sdtContent>
  </w:sdt>
  <w:p w:rsidR="00AF32E7" w:rsidRDefault="00AF32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87" w:rsidRDefault="005D5887" w:rsidP="00AF32E7">
      <w:pPr>
        <w:spacing w:after="0" w:line="240" w:lineRule="auto"/>
      </w:pPr>
      <w:r>
        <w:separator/>
      </w:r>
    </w:p>
  </w:footnote>
  <w:footnote w:type="continuationSeparator" w:id="1">
    <w:p w:rsidR="005D5887" w:rsidRDefault="005D5887" w:rsidP="00AF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34"/>
    <w:multiLevelType w:val="multilevel"/>
    <w:tmpl w:val="A9FCB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D29ED"/>
    <w:multiLevelType w:val="multilevel"/>
    <w:tmpl w:val="2C62F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6C810ED"/>
    <w:multiLevelType w:val="multilevel"/>
    <w:tmpl w:val="F48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62719"/>
    <w:multiLevelType w:val="multilevel"/>
    <w:tmpl w:val="A448C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B464CA"/>
    <w:multiLevelType w:val="hybridMultilevel"/>
    <w:tmpl w:val="B2FA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D7C06"/>
    <w:multiLevelType w:val="hybridMultilevel"/>
    <w:tmpl w:val="7C20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53457"/>
    <w:multiLevelType w:val="hybridMultilevel"/>
    <w:tmpl w:val="7434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5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7974D9"/>
    <w:multiLevelType w:val="hybridMultilevel"/>
    <w:tmpl w:val="D594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21918"/>
    <w:multiLevelType w:val="multilevel"/>
    <w:tmpl w:val="A82ADF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02392"/>
    <w:multiLevelType w:val="multilevel"/>
    <w:tmpl w:val="BEC4ED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42611A"/>
    <w:multiLevelType w:val="hybridMultilevel"/>
    <w:tmpl w:val="00DE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4175D"/>
    <w:multiLevelType w:val="multilevel"/>
    <w:tmpl w:val="A4F4CF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14"/>
  </w:num>
  <w:num w:numId="11">
    <w:abstractNumId w:val="15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61D"/>
    <w:rsid w:val="00067F60"/>
    <w:rsid w:val="000970DD"/>
    <w:rsid w:val="000A0598"/>
    <w:rsid w:val="000A3979"/>
    <w:rsid w:val="000C22C4"/>
    <w:rsid w:val="000D3C67"/>
    <w:rsid w:val="000D4CF1"/>
    <w:rsid w:val="000E2429"/>
    <w:rsid w:val="000E6D90"/>
    <w:rsid w:val="00113F0D"/>
    <w:rsid w:val="00115911"/>
    <w:rsid w:val="0014362E"/>
    <w:rsid w:val="00154D20"/>
    <w:rsid w:val="00160860"/>
    <w:rsid w:val="001850AB"/>
    <w:rsid w:val="001A5450"/>
    <w:rsid w:val="001F0818"/>
    <w:rsid w:val="002119FE"/>
    <w:rsid w:val="00212E80"/>
    <w:rsid w:val="00236AAF"/>
    <w:rsid w:val="00252DBE"/>
    <w:rsid w:val="00266C44"/>
    <w:rsid w:val="0029361D"/>
    <w:rsid w:val="00293A16"/>
    <w:rsid w:val="002972E9"/>
    <w:rsid w:val="002A3F17"/>
    <w:rsid w:val="002D1F4E"/>
    <w:rsid w:val="002D2415"/>
    <w:rsid w:val="002F4E66"/>
    <w:rsid w:val="002F6167"/>
    <w:rsid w:val="00324BF6"/>
    <w:rsid w:val="00372F0C"/>
    <w:rsid w:val="0038449D"/>
    <w:rsid w:val="00394166"/>
    <w:rsid w:val="003A14BE"/>
    <w:rsid w:val="003A7282"/>
    <w:rsid w:val="003B7322"/>
    <w:rsid w:val="003B79D5"/>
    <w:rsid w:val="003D1C50"/>
    <w:rsid w:val="004414D0"/>
    <w:rsid w:val="0045509D"/>
    <w:rsid w:val="00462160"/>
    <w:rsid w:val="0046316E"/>
    <w:rsid w:val="00465958"/>
    <w:rsid w:val="00485888"/>
    <w:rsid w:val="004F5FD8"/>
    <w:rsid w:val="00505BA9"/>
    <w:rsid w:val="00513D8A"/>
    <w:rsid w:val="00516359"/>
    <w:rsid w:val="0053656E"/>
    <w:rsid w:val="005748AF"/>
    <w:rsid w:val="005A0F3E"/>
    <w:rsid w:val="005D5887"/>
    <w:rsid w:val="0060109B"/>
    <w:rsid w:val="006126E0"/>
    <w:rsid w:val="00614559"/>
    <w:rsid w:val="00636612"/>
    <w:rsid w:val="00642696"/>
    <w:rsid w:val="00645BC8"/>
    <w:rsid w:val="00652269"/>
    <w:rsid w:val="00666DC8"/>
    <w:rsid w:val="00674D11"/>
    <w:rsid w:val="006811AB"/>
    <w:rsid w:val="006C30B5"/>
    <w:rsid w:val="006C526C"/>
    <w:rsid w:val="006D667A"/>
    <w:rsid w:val="006E2D43"/>
    <w:rsid w:val="006F1EF6"/>
    <w:rsid w:val="006F3EC5"/>
    <w:rsid w:val="007417F2"/>
    <w:rsid w:val="00797237"/>
    <w:rsid w:val="007A070B"/>
    <w:rsid w:val="007B346A"/>
    <w:rsid w:val="007C52DF"/>
    <w:rsid w:val="007D381A"/>
    <w:rsid w:val="007F5FCE"/>
    <w:rsid w:val="008134FB"/>
    <w:rsid w:val="00813FDC"/>
    <w:rsid w:val="00815AF2"/>
    <w:rsid w:val="00833046"/>
    <w:rsid w:val="008427F9"/>
    <w:rsid w:val="0085509D"/>
    <w:rsid w:val="00864F84"/>
    <w:rsid w:val="008714DF"/>
    <w:rsid w:val="0087285A"/>
    <w:rsid w:val="008B55B7"/>
    <w:rsid w:val="008D6AF2"/>
    <w:rsid w:val="008D6B69"/>
    <w:rsid w:val="008F6DE3"/>
    <w:rsid w:val="008F77A3"/>
    <w:rsid w:val="00901128"/>
    <w:rsid w:val="009252A8"/>
    <w:rsid w:val="00926E99"/>
    <w:rsid w:val="00931FF3"/>
    <w:rsid w:val="0094069A"/>
    <w:rsid w:val="00940E89"/>
    <w:rsid w:val="00965611"/>
    <w:rsid w:val="009966D3"/>
    <w:rsid w:val="00A00ED0"/>
    <w:rsid w:val="00A022B6"/>
    <w:rsid w:val="00A127BB"/>
    <w:rsid w:val="00A12BE5"/>
    <w:rsid w:val="00A22023"/>
    <w:rsid w:val="00A80DA3"/>
    <w:rsid w:val="00A94901"/>
    <w:rsid w:val="00AC728C"/>
    <w:rsid w:val="00AD213C"/>
    <w:rsid w:val="00AF32E7"/>
    <w:rsid w:val="00B35338"/>
    <w:rsid w:val="00B55198"/>
    <w:rsid w:val="00B56642"/>
    <w:rsid w:val="00B716B1"/>
    <w:rsid w:val="00BB5738"/>
    <w:rsid w:val="00BC397F"/>
    <w:rsid w:val="00BD65FD"/>
    <w:rsid w:val="00BE3CB6"/>
    <w:rsid w:val="00BF123A"/>
    <w:rsid w:val="00C03337"/>
    <w:rsid w:val="00C0504D"/>
    <w:rsid w:val="00C51C63"/>
    <w:rsid w:val="00C758C0"/>
    <w:rsid w:val="00CA3745"/>
    <w:rsid w:val="00CA7150"/>
    <w:rsid w:val="00CD1969"/>
    <w:rsid w:val="00D1171E"/>
    <w:rsid w:val="00D3266E"/>
    <w:rsid w:val="00D467AC"/>
    <w:rsid w:val="00D810E7"/>
    <w:rsid w:val="00DA3477"/>
    <w:rsid w:val="00DD2EFC"/>
    <w:rsid w:val="00E45F7C"/>
    <w:rsid w:val="00E568E4"/>
    <w:rsid w:val="00E74F26"/>
    <w:rsid w:val="00E92090"/>
    <w:rsid w:val="00E94956"/>
    <w:rsid w:val="00EA46E3"/>
    <w:rsid w:val="00EC095C"/>
    <w:rsid w:val="00EE28DB"/>
    <w:rsid w:val="00F00DD5"/>
    <w:rsid w:val="00F07337"/>
    <w:rsid w:val="00F1752A"/>
    <w:rsid w:val="00F57B83"/>
    <w:rsid w:val="00FB2AA0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D"/>
    <w:pPr>
      <w:ind w:left="720"/>
      <w:contextualSpacing/>
    </w:pPr>
  </w:style>
  <w:style w:type="character" w:styleId="a4">
    <w:name w:val="Strong"/>
    <w:basedOn w:val="a0"/>
    <w:qFormat/>
    <w:rsid w:val="0029361D"/>
    <w:rPr>
      <w:b/>
      <w:bCs/>
    </w:rPr>
  </w:style>
  <w:style w:type="paragraph" w:styleId="a5">
    <w:name w:val="Normal (Web)"/>
    <w:basedOn w:val="a"/>
    <w:rsid w:val="002936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9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40E8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4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E8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123A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21"/>
    <w:rsid w:val="00BF123A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23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1">
    <w:name w:val="Основной текст2"/>
    <w:basedOn w:val="a"/>
    <w:link w:val="aa"/>
    <w:rsid w:val="00BF123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1">
    <w:name w:val="Основной текст1"/>
    <w:basedOn w:val="aa"/>
    <w:rsid w:val="00BF1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a"/>
    <w:rsid w:val="00BF1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AF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32E7"/>
  </w:style>
  <w:style w:type="paragraph" w:styleId="ad">
    <w:name w:val="footer"/>
    <w:basedOn w:val="a"/>
    <w:link w:val="ae"/>
    <w:uiPriority w:val="99"/>
    <w:unhideWhenUsed/>
    <w:rsid w:val="00AF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1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82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6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C8AA8-88A3-4451-8598-540BFBEF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12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1</cp:lastModifiedBy>
  <cp:revision>17</cp:revision>
  <cp:lastPrinted>2020-06-09T11:37:00Z</cp:lastPrinted>
  <dcterms:created xsi:type="dcterms:W3CDTF">2014-10-22T08:41:00Z</dcterms:created>
  <dcterms:modified xsi:type="dcterms:W3CDTF">2020-07-13T11:37:00Z</dcterms:modified>
</cp:coreProperties>
</file>